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customXml/item3.xml" ContentType="application/xml"/>
  <Override PartName="/customXml/itemProps3.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customXml/item2.xml" ContentType="application/xml"/>
  <Override PartName="/customXml/itemProps2.xml" ContentType="application/vnd.openxmlformats-officedocument.customXmlProperti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5.xml" ContentType="application/xml"/>
  <Override PartName="/customXml/itemProps5.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80"/>
        <w:tblW w:w="0" w:type="auto"/>
        <w:tblCellMar>
          <w:left w:w="0" w:type="dxa"/>
          <w:right w:w="0" w:type="dxa"/>
        </w:tblCellMar>
        <w:tblLook w:val="0000" w:firstRow="0" w:lastRow="0" w:firstColumn="0" w:lastColumn="0" w:noHBand="0" w:noVBand="0"/>
      </w:tblPr>
      <w:tblGrid>
        <w:gridCol w:w="6"/>
        <w:gridCol w:w="10780"/>
        <w:gridCol w:w="14"/>
      </w:tblGrid>
      <w:tr w:rsidR="00B54D18" w:rsidTr="1A279FCE" w14:paraId="5D7D7DAA" w14:textId="77777777">
        <w:trPr>
          <w:trHeight w:val="4431"/>
        </w:trPr>
        <w:tc>
          <w:tcPr>
            <w:tcW w:w="6" w:type="dxa"/>
          </w:tcPr>
          <w:p w:rsidR="00B54D18" w:rsidP="00952F08" w:rsidRDefault="00B54D18" w14:paraId="412A65E6" w14:textId="77777777">
            <w:pPr>
              <w:pStyle w:val="EmptyLayoutCell"/>
            </w:pPr>
          </w:p>
        </w:tc>
        <w:tc>
          <w:tcPr>
            <w:tcW w:w="10780" w:type="dxa"/>
          </w:tcPr>
          <w:p w:rsidR="00814757" w:rsidP="00952F08" w:rsidRDefault="00814757" w14:paraId="12941222" w14:textId="77777777">
            <w:pPr>
              <w:jc w:val="center"/>
              <w:rPr>
                <w:rFonts w:ascii="Gill Sans" w:hAnsi="Gill Sans"/>
                <w:sz w:val="32"/>
                <w:szCs w:val="32"/>
              </w:rPr>
            </w:pPr>
          </w:p>
          <w:p w:rsidRPr="009151BC" w:rsidR="00814757" w:rsidP="00952F08" w:rsidRDefault="00814757" w14:paraId="55885334" w14:textId="464A5215">
            <w:pPr>
              <w:jc w:val="center"/>
              <w:rPr>
                <w:rFonts w:ascii="Gill Sans" w:hAnsi="Gill Sans"/>
                <w:sz w:val="32"/>
                <w:szCs w:val="32"/>
              </w:rPr>
            </w:pPr>
            <w:r w:rsidRPr="009151BC">
              <w:rPr>
                <w:rFonts w:ascii="Gill Sans" w:hAnsi="Gill Sans"/>
                <w:sz w:val="32"/>
                <w:szCs w:val="32"/>
              </w:rPr>
              <w:t>Woodland Trust Management Plan</w:t>
            </w:r>
          </w:p>
          <w:p w:rsidRPr="00814757" w:rsidR="00814757" w:rsidP="00952F08" w:rsidRDefault="00814757" w14:paraId="3EC8FA27" w14:textId="77777777">
            <w:pPr>
              <w:rPr>
                <w:rFonts w:ascii="Gill Sans MT" w:hAnsi="Gill Sans MT"/>
                <w:sz w:val="32"/>
                <w:szCs w:val="32"/>
              </w:rPr>
            </w:pPr>
          </w:p>
          <w:p w:rsidRPr="00814757" w:rsidR="00814757" w:rsidP="00952F08" w:rsidRDefault="00636460" w14:paraId="3F3191A5" w14:textId="4201DFA7">
            <w:pPr>
              <w:jc w:val="center"/>
              <w:rPr>
                <w:rFonts w:ascii="Gill Sans MT" w:hAnsi="Gill Sans MT"/>
                <w:sz w:val="72"/>
                <w:szCs w:val="72"/>
              </w:rPr>
            </w:pPr>
            <w:sdt>
              <w:sdtPr>
                <w:rPr>
                  <w:rFonts w:ascii="Gill Sans MT" w:hAnsi="Gill Sans MT" w:eastAsia="Calibri"/>
                  <w:color w:val="000000"/>
                  <w:sz w:val="72"/>
                  <w:szCs w:val="72"/>
                </w:rPr>
                <w:alias w:val="SiteName2"/>
                <w:tag w:val="SiteName2"/>
                <w:id w:val="-1176806726"/>
                <w:placeholder>
                  <w:docPart w:val="DefaultPlaceholder_-1854013440"/>
                </w:placeholder>
                <w:text/>
              </w:sdtPr>
              <w:sdtEndPr/>
              <w:sdtContent>
                <w:r w:rsidRPr="00814757" w:rsidR="00814757">
                  <w:rPr>
                    <w:rFonts w:ascii="Gill Sans MT" w:hAnsi="Gill Sans MT" w:eastAsia="Calibri"/>
                    <w:color w:val="000000"/>
                    <w:sz w:val="72"/>
                    <w:szCs w:val="72"/>
                  </w:rPr>
                  <w:t>Great Chart Wood</w:t>
                </w:r>
              </w:sdtContent>
            </w:sdt>
            <w:r w:rsidRPr="00814757" w:rsidR="00814757">
              <w:rPr>
                <w:rFonts w:ascii="Gill Sans MT" w:hAnsi="Gill Sans MT"/>
                <w:sz w:val="72"/>
                <w:szCs w:val="72"/>
              </w:rPr>
              <w:t xml:space="preserve"> </w:t>
            </w:r>
          </w:p>
          <w:p w:rsidR="00814757" w:rsidP="00952F08" w:rsidRDefault="00EC36CD" w14:paraId="6BAD3ADC" w14:textId="06D2EC65">
            <w:pPr>
              <w:jc w:val="center"/>
              <w:rPr>
                <w:rFonts w:ascii="Gill Sans" w:hAnsi="Gill Sans"/>
                <w:sz w:val="72"/>
                <w:szCs w:val="72"/>
              </w:rPr>
            </w:pPr>
            <w:r>
              <w:rPr>
                <w:noProof/>
              </w:rPr>
              <mc:AlternateContent>
                <mc:Choice Requires="wps">
                  <w:drawing>
                    <wp:anchor distT="0" distB="0" distL="114299" distR="114299" simplePos="0" relativeHeight="251668992" behindDoc="0" locked="0" layoutInCell="1" allowOverlap="1" wp14:editId="240FF4DE" wp14:anchorId="684133E1">
                      <wp:simplePos x="0" y="0"/>
                      <wp:positionH relativeFrom="column">
                        <wp:posOffset>3489960</wp:posOffset>
                      </wp:positionH>
                      <wp:positionV relativeFrom="paragraph">
                        <wp:posOffset>611505</wp:posOffset>
                      </wp:positionV>
                      <wp:extent cx="11430" cy="3272790"/>
                      <wp:effectExtent l="19050" t="19050" r="2667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3272790"/>
                              </a:xfrm>
                              <a:prstGeom prst="line">
                                <a:avLst/>
                              </a:prstGeom>
                              <a:noFill/>
                              <a:ln w="381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line id="Straight Connector 5" style="position:absolute;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3pt" from="274.8pt,48.15pt" to="275.7pt,305.85pt" w14:anchorId="22A5E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">
                      <v:stroke joinstyle="miter"/>
                      <o:lock v:ext="edit" shapetype="f"/>
                    </v:line>
                  </w:pict>
                </mc:Fallback>
              </mc:AlternateContent>
            </w:r>
            <w:r w:rsidRPr="009151BC" w:rsidR="00814757">
              <w:rPr>
                <w:rFonts w:ascii="Gill Sans" w:hAnsi="Gill Sans"/>
                <w:sz w:val="72"/>
                <w:szCs w:val="72"/>
              </w:rPr>
              <w:t xml:space="preserve">(Plan period – </w:t>
            </w:r>
            <w:sdt>
              <w:sdtPr>
                <w:rPr>
                  <w:rFonts w:ascii="Gill Sans" w:hAnsi="Gill Sans"/>
                  <w:sz w:val="72"/>
                  <w:szCs w:val="72"/>
                </w:rPr>
                <w:alias w:val="PlanPeriod2"/>
                <w:tag w:val="PlanPeriod2"/>
                <w:id w:val="-1099255076"/>
                <w:placeholder>
                  <w:docPart w:val="DefaultPlaceholder_-1854013440"/>
                </w:placeholder>
                <w:text/>
              </w:sdtPr>
              <w:sdtEndPr/>
              <w:sdtContent>
                <w:r w:rsidRPr="009151BC" w:rsidR="00814757">
                  <w:rPr>
                    <w:rFonts w:ascii="Gill Sans" w:hAnsi="Gill Sans"/>
                    <w:sz w:val="72"/>
                    <w:szCs w:val="72"/>
                  </w:rPr>
                  <w:t>2021 to 2026</w:t>
                </w:r>
              </w:sdtContent>
            </w:sdt>
            <w:r w:rsidRPr="009151BC" w:rsidR="00814757">
              <w:rPr>
                <w:rFonts w:ascii="Gill Sans" w:hAnsi="Gill Sans"/>
                <w:sz w:val="72"/>
                <w:szCs w:val="72"/>
              </w:rPr>
              <w:t>)</w:t>
            </w:r>
          </w:p>
          <w:p w:rsidRPr="009151BC" w:rsidR="00814757" w:rsidP="00952F08" w:rsidRDefault="00814757" w14:paraId="6FB7F48B" w14:textId="005CE53C">
            <w:pPr>
              <w:jc w:val="center"/>
              <w:rPr>
                <w:rFonts w:ascii="Gill Sans" w:hAnsi="Gill Sans"/>
                <w:sz w:val="72"/>
                <w:szCs w:val="72"/>
              </w:rPr>
            </w:pPr>
          </w:p>
          <w:p w:rsidR="00B54D18" w:rsidP="00952F08" w:rsidRDefault="00B54D18" w14:paraId="7F2D649D" w14:textId="77777777">
            <w:pPr>
              <w:pStyle w:val="EmptyLayoutCell"/>
              <w:jc w:val="center"/>
            </w:pPr>
          </w:p>
        </w:tc>
        <w:tc>
          <w:tcPr>
            <w:tcW w:w="14" w:type="dxa"/>
          </w:tcPr>
          <w:p w:rsidR="00B54D18" w:rsidP="00952F08" w:rsidRDefault="00B54D18" w14:paraId="0B79DF70" w14:textId="77777777">
            <w:pPr>
              <w:pStyle w:val="EmptyLayoutCell"/>
            </w:pPr>
          </w:p>
        </w:tc>
      </w:tr>
      <w:tr w:rsidR="00606640" w:rsidTr="1A279FCE" w14:paraId="3AA1435E" w14:textId="77777777">
        <w:trPr>
          <w:trHeight w:val="675"/>
        </w:trPr>
        <w:tc>
          <w:tcPr>
            <w:tcW w:w="10786" w:type="dxa"/>
            <w:gridSpan w:val="2"/>
          </w:tcPr>
          <w:p w:rsidR="00B54D18" w:rsidP="00952F08" w:rsidRDefault="00B54D18" w14:paraId="324AC284" w14:textId="77777777"/>
        </w:tc>
        <w:tc>
          <w:tcPr>
            <w:tcW w:w="14" w:type="dxa"/>
          </w:tcPr>
          <w:p w:rsidR="00B54D18" w:rsidP="00952F08" w:rsidRDefault="00B54D18" w14:paraId="79152109" w14:textId="77777777">
            <w:pPr>
              <w:pStyle w:val="EmptyLayoutCell"/>
            </w:pPr>
          </w:p>
        </w:tc>
      </w:tr>
      <w:tr w:rsidR="00B54D18" w:rsidTr="1A279FCE" w14:paraId="31400F64" w14:textId="77777777">
        <w:trPr>
          <w:trHeight w:val="400"/>
        </w:trPr>
        <w:tc>
          <w:tcPr>
            <w:tcW w:w="6" w:type="dxa"/>
          </w:tcPr>
          <w:p w:rsidR="00B54D18" w:rsidP="00952F08" w:rsidRDefault="00B54D18" w14:paraId="57A2329B" w14:textId="77777777">
            <w:pPr>
              <w:pStyle w:val="EmptyLayoutCell"/>
            </w:pPr>
          </w:p>
        </w:tc>
        <w:tc>
          <w:tcPr>
            <w:tcW w:w="10780" w:type="dxa"/>
          </w:tcPr>
          <w:p w:rsidR="00B54D18" w:rsidP="00952F08" w:rsidRDefault="00B54D18" w14:paraId="047C4CC3" w14:textId="77777777">
            <w:pPr>
              <w:pStyle w:val="EmptyLayoutCell"/>
            </w:pPr>
          </w:p>
        </w:tc>
        <w:tc>
          <w:tcPr>
            <w:tcW w:w="14" w:type="dxa"/>
          </w:tcPr>
          <w:p w:rsidR="00B54D18" w:rsidP="00952F08" w:rsidRDefault="00B54D18" w14:paraId="2F999042" w14:textId="77777777">
            <w:pPr>
              <w:pStyle w:val="EmptyLayoutCell"/>
            </w:pPr>
          </w:p>
        </w:tc>
      </w:tr>
      <w:tr w:rsidR="00B54D18" w:rsidTr="1A279FCE" w14:paraId="178E8FA5" w14:textId="77777777">
        <w:trPr>
          <w:trHeight w:val="68"/>
        </w:trPr>
        <w:tc>
          <w:tcPr>
            <w:tcW w:w="6" w:type="dxa"/>
          </w:tcPr>
          <w:p w:rsidR="00B54D18" w:rsidP="00952F08" w:rsidRDefault="00B54D18" w14:paraId="019B39E3" w14:textId="77777777">
            <w:pPr>
              <w:pStyle w:val="EmptyLayoutCell"/>
            </w:pPr>
          </w:p>
        </w:tc>
        <w:tc>
          <w:tcPr>
            <w:tcW w:w="10780" w:type="dxa"/>
            <w:shd w:val="clear" w:color="auto" w:fill="auto"/>
          </w:tcPr>
          <w:p w:rsidR="00B54D18" w:rsidP="00952F08" w:rsidRDefault="00B54D18" w14:paraId="3B0862AD" w14:textId="77777777">
            <w:pPr>
              <w:jc w:val="center"/>
            </w:pPr>
          </w:p>
          <w:p w:rsidR="00814757" w:rsidP="00952F08" w:rsidRDefault="00814757" w14:paraId="66F784BD" w14:textId="77777777">
            <w:pPr>
              <w:jc w:val="center"/>
            </w:pPr>
          </w:p>
          <w:p w:rsidR="00814757" w:rsidP="00952F08" w:rsidRDefault="00814757" w14:paraId="40AC3E2C" w14:textId="77777777">
            <w:pPr>
              <w:jc w:val="center"/>
            </w:pPr>
          </w:p>
          <w:p w:rsidR="00814757" w:rsidP="00952F08" w:rsidRDefault="00814757" w14:paraId="2AD9ECF6" w14:textId="77777777">
            <w:pPr>
              <w:jc w:val="center"/>
            </w:pPr>
          </w:p>
          <w:p w:rsidR="00814757" w:rsidP="00952F08" w:rsidRDefault="00814757" w14:paraId="05645E15" w14:textId="77777777">
            <w:pPr>
              <w:jc w:val="center"/>
            </w:pPr>
          </w:p>
          <w:p w:rsidR="00814757" w:rsidP="00952F08" w:rsidRDefault="00952F08" w14:paraId="399756CF" w14:textId="1E2652D6">
            <w:pPr>
              <w:jc w:val="center"/>
            </w:pPr>
            <w:r>
              <w:rPr>
                <w:noProof/>
              </w:rPr>
              <w:drawing>
                <wp:inline distT="0" distB="0" distL="0" distR="0" wp14:anchorId="253B0DAF" wp14:editId="1A279FCE">
                  <wp:extent cx="2110740" cy="1409700"/>
                  <wp:effectExtent l="0" t="0" r="0" b="0"/>
                  <wp:docPr id="1" name="Picture 1" descr="http://www.southbersted.w-sussex.sch.uk/wp-content/uploads/2015/05/woodland-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10740" cy="1409700"/>
                          </a:xfrm>
                          <a:prstGeom prst="rect">
                            <a:avLst/>
                          </a:prstGeom>
                        </pic:spPr>
                      </pic:pic>
                    </a:graphicData>
                  </a:graphic>
                </wp:inline>
              </w:drawing>
            </w:r>
          </w:p>
        </w:tc>
        <w:tc>
          <w:tcPr>
            <w:tcW w:w="14" w:type="dxa"/>
          </w:tcPr>
          <w:p w:rsidR="00B54D18" w:rsidP="00952F08" w:rsidRDefault="00B54D18" w14:paraId="7DEA10AC" w14:textId="77777777">
            <w:pPr>
              <w:pStyle w:val="EmptyLayoutCell"/>
            </w:pPr>
          </w:p>
        </w:tc>
      </w:tr>
    </w:tbl>
    <w:p w:rsidR="00B54D18" w:rsidRDefault="00B54D18" w14:paraId="53297BD7" w14:textId="62B3DC77"/>
    <w:p w:rsidR="00814757" w:rsidP="00814757" w:rsidRDefault="00814757" w14:paraId="7980CB35" w14:textId="199F2C38">
      <w:pPr>
        <w:jc w:val="center"/>
        <w:rPr>
          <w:noProof/>
        </w:rPr>
      </w:pPr>
    </w:p>
    <w:p w:rsidR="00814757" w:rsidP="00814757" w:rsidRDefault="00814757" w14:paraId="5D00A3DE" w14:textId="77777777">
      <w:pPr>
        <w:jc w:val="center"/>
        <w:rPr>
          <w:noProof/>
        </w:rPr>
      </w:pPr>
    </w:p>
    <w:p w:rsidR="00814757" w:rsidP="00814757" w:rsidRDefault="00814757" w14:paraId="7C9B5FF9" w14:textId="77777777">
      <w:pPr>
        <w:jc w:val="center"/>
        <w:rPr>
          <w:noProof/>
        </w:rPr>
      </w:pPr>
    </w:p>
    <w:p w:rsidR="00814757" w:rsidP="00814757" w:rsidRDefault="00814757" w14:paraId="6FBDDBF9" w14:textId="77777777">
      <w:pPr>
        <w:jc w:val="center"/>
      </w:pPr>
    </w:p>
    <w:p w:rsidR="000E6F87" w:rsidP="00814757" w:rsidRDefault="000E6F87" w14:paraId="61ACDDDC" w14:textId="77777777">
      <w:pPr>
        <w:jc w:val="center"/>
      </w:pPr>
    </w:p>
    <w:p w:rsidRPr="00952F08" w:rsidR="000E6F87" w:rsidP="00952F08" w:rsidRDefault="00952F08" w14:paraId="3FC82B3F" w14:textId="28B9C0F3">
      <w:pPr>
        <w:shd w:val="clear" w:color="auto" w:fill="767171" w:themeFill="background2" w:themeFillShade="80"/>
        <w:jc w:val="center"/>
        <w:rPr>
          <w:rFonts w:ascii="Calibri" w:hAnsi="Calibri" w:cs="Calibri"/>
          <w:color w:val="FFFFFF" w:themeColor="background1"/>
          <w:sz w:val="36"/>
          <w:szCs w:val="36"/>
        </w:rPr>
      </w:pPr>
      <w:r w:rsidRPr="00952F08">
        <w:rPr>
          <w:rFonts w:ascii="Calibri" w:hAnsi="Calibri" w:cs="Calibri"/>
          <w:color w:val="FFFFFF" w:themeColor="background1"/>
          <w:sz w:val="36"/>
          <w:szCs w:val="36"/>
        </w:rPr>
        <w:lastRenderedPageBreak/>
        <w:t>Management Plan Content Page</w:t>
      </w:r>
    </w:p>
    <w:p w:rsidRPr="00673FE7" w:rsidR="00952F08" w:rsidP="00952F08" w:rsidRDefault="00952F08" w14:paraId="462502C4" w14:textId="77777777">
      <w:pPr>
        <w:rPr>
          <w:rFonts w:ascii="Calibri" w:hAnsi="Calibri" w:cs="Calibri"/>
          <w:sz w:val="20"/>
          <w:szCs w:val="20"/>
        </w:rPr>
      </w:pPr>
      <w:r w:rsidRPr="00673FE7">
        <w:rPr>
          <w:rFonts w:ascii="Calibri" w:hAnsi="Calibri" w:cs="Calibri"/>
          <w:sz w:val="20"/>
          <w:szCs w:val="20"/>
        </w:rPr>
        <w:t xml:space="preserve">Introduction to the Woodland Trust Estate </w:t>
      </w:r>
    </w:p>
    <w:p w:rsidRPr="00673FE7" w:rsidR="00952F08" w:rsidP="00952F08" w:rsidRDefault="00952F08" w14:paraId="14E7FCF0" w14:textId="77777777">
      <w:pPr>
        <w:rPr>
          <w:rFonts w:ascii="Calibri" w:hAnsi="Calibri" w:cs="Calibri"/>
          <w:sz w:val="20"/>
          <w:szCs w:val="20"/>
        </w:rPr>
      </w:pPr>
      <w:r w:rsidRPr="00673FE7">
        <w:rPr>
          <w:rFonts w:ascii="Calibri" w:hAnsi="Calibri" w:cs="Calibri"/>
          <w:sz w:val="20"/>
          <w:szCs w:val="20"/>
        </w:rPr>
        <w:t xml:space="preserve">Management of the Woodland Trust Estate </w:t>
      </w:r>
    </w:p>
    <w:p w:rsidRPr="00673FE7" w:rsidR="00952F08" w:rsidP="00952F08" w:rsidRDefault="00952F08" w14:paraId="22DF449A" w14:textId="77777777">
      <w:pPr>
        <w:rPr>
          <w:rFonts w:ascii="Calibri" w:hAnsi="Calibri" w:cs="Calibri"/>
          <w:sz w:val="20"/>
          <w:szCs w:val="20"/>
        </w:rPr>
      </w:pPr>
      <w:r w:rsidRPr="00673FE7">
        <w:rPr>
          <w:rFonts w:ascii="Calibri" w:hAnsi="Calibri" w:cs="Calibri"/>
          <w:sz w:val="20"/>
          <w:szCs w:val="20"/>
        </w:rPr>
        <w:t xml:space="preserve">The Public Management Plan </w:t>
      </w:r>
    </w:p>
    <w:p w:rsidRPr="00673FE7" w:rsidR="000E6F87" w:rsidP="00952F08" w:rsidRDefault="00952F08" w14:paraId="7D2FE00E" w14:textId="6A57915F">
      <w:pPr>
        <w:rPr>
          <w:rFonts w:ascii="Calibri" w:hAnsi="Calibri" w:cs="Calibri"/>
          <w:sz w:val="20"/>
          <w:szCs w:val="20"/>
        </w:rPr>
      </w:pPr>
      <w:r w:rsidRPr="00673FE7">
        <w:rPr>
          <w:rFonts w:ascii="Calibri" w:hAnsi="Calibri" w:cs="Calibri"/>
          <w:sz w:val="20"/>
          <w:szCs w:val="20"/>
        </w:rPr>
        <w:t>Location and Access</w:t>
      </w:r>
    </w:p>
    <w:p w:rsidR="000E6F87" w:rsidRDefault="000E6F87" w14:paraId="699291F2" w14:textId="1FBAB718">
      <w:pPr>
        <w:pStyle w:val="EmptyLayoutCell"/>
      </w:pPr>
    </w:p>
    <w:p w:rsidR="00974BA9" w:rsidRDefault="00974BA9" w14:paraId="590EC971" w14:textId="39589762">
      <w:pPr>
        <w:pStyle w:val="EmptyLayoutCell"/>
      </w:pPr>
    </w:p>
    <w:p w:rsidR="00841F40" w:rsidRDefault="00841F40" w14:paraId="16B45E86" w14:textId="209AFEF1">
      <w:pPr>
        <w:pStyle w:val="EmptyLayoutCell"/>
      </w:pPr>
    </w:p>
    <w:p w:rsidR="00841F40" w:rsidRDefault="00841F40" w14:paraId="7533293B" w14:textId="46C1B9CA">
      <w:pPr>
        <w:pStyle w:val="EmptyLayoutCell"/>
      </w:pPr>
    </w:p>
    <w:p w:rsidR="00841F40" w:rsidRDefault="00841F40" w14:paraId="11014FE1" w14:textId="77777777">
      <w:pPr>
        <w:pStyle w:val="EmptyLayoutCell"/>
      </w:pPr>
    </w:p>
    <w:p w:rsidR="00841F40" w:rsidRDefault="00841F40" w14:paraId="4FC61217" w14:textId="77777777">
      <w:pPr>
        <w:pStyle w:val="EmptyLayoutCell"/>
      </w:pPr>
    </w:p>
    <w:p w:rsidR="00974BA9" w:rsidRDefault="00974BA9" w14:paraId="300D45DA" w14:textId="77777777">
      <w:pPr>
        <w:pStyle w:val="EmptyLayoutCell"/>
      </w:pPr>
    </w:p>
    <w:p w:rsidRPr="006C34FC" w:rsidR="00974BA9" w:rsidP="00974BA9" w:rsidRDefault="00974BA9" w14:paraId="473BE270" w14:textId="77777777">
      <w:pPr>
        <w:shd w:val="clear" w:color="auto" w:fill="767171" w:themeFill="background2" w:themeFillShade="80"/>
        <w:jc w:val="center"/>
        <w:rPr>
          <w:rFonts w:ascii="Calibri" w:hAnsi="Calibri"/>
          <w:color w:val="FFFFFF" w:themeColor="background1"/>
          <w:sz w:val="36"/>
          <w:szCs w:val="36"/>
        </w:rPr>
      </w:pPr>
      <w:r w:rsidRPr="006C34FC">
        <w:rPr>
          <w:rFonts w:ascii="Calibri" w:hAnsi="Calibri"/>
          <w:color w:val="FFFFFF" w:themeColor="background1"/>
          <w:sz w:val="36"/>
          <w:szCs w:val="36"/>
        </w:rPr>
        <w:t xml:space="preserve">Introduction to the Woodland Trust Estate   </w:t>
      </w:r>
    </w:p>
    <w:p w:rsidR="005B484C" w:rsidRDefault="005B484C" w14:paraId="2A77DA4D" w14:textId="06BA83BD">
      <w:pPr>
        <w:pStyle w:val="EmptyLayoutCell"/>
      </w:pPr>
    </w:p>
    <w:p w:rsidR="00974BA9" w:rsidRDefault="00974BA9" w14:paraId="3C5C97E4" w14:textId="77777777">
      <w:pPr>
        <w:pStyle w:val="EmptyLayoutCell"/>
      </w:pPr>
    </w:p>
    <w:p w:rsidRPr="00673FE7" w:rsidR="006C34FC" w:rsidP="00841F40" w:rsidRDefault="009778A8" w14:paraId="73DBA3AC" w14:textId="5E708A49">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The Woodland Trust owns and cares for well over 1,250 sites covering almost 30,000 hectares (ha) across the UK.   This includes more than 4,000ha of ancient semi-natural woodland and almost 4,000ha of non-native plantations on ancient woodland sites and we have created over 5,000ha of new native woodland.  We also manage other valuable habitats such as flower-rich grasslands, heaths, ponds/lakes and moorland.</w:t>
      </w:r>
    </w:p>
    <w:p w:rsidRPr="00673FE7" w:rsidR="009778A8" w:rsidP="00841F40" w:rsidRDefault="009778A8" w14:paraId="09985648" w14:textId="77777777">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Our Vision is:</w:t>
      </w:r>
    </w:p>
    <w:p w:rsidRPr="00673FE7" w:rsidR="009778A8" w:rsidP="00841F40" w:rsidRDefault="009778A8" w14:paraId="3432CFF0" w14:textId="77777777">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“A UK rich in native woods and trees for people and wildlife.”</w:t>
      </w:r>
    </w:p>
    <w:p w:rsidRPr="00673FE7" w:rsidR="009778A8" w:rsidP="00841F40" w:rsidRDefault="009778A8" w14:paraId="2A989171" w14:textId="77777777">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To realise all the environmental, social and economic benefits woods and trees bring to society, we:</w:t>
      </w:r>
    </w:p>
    <w:p w:rsidRPr="00673FE7" w:rsidR="009778A8" w:rsidP="00841F40" w:rsidRDefault="009778A8" w14:paraId="20C1A8F5" w14:textId="77777777">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w:t>
      </w:r>
      <w:r w:rsidRPr="00673FE7">
        <w:rPr>
          <w:rFonts w:ascii="Calibri" w:hAnsi="Calibri" w:eastAsia="Gill Sans" w:cs="Calibri"/>
          <w:color w:val="000000"/>
          <w:sz w:val="20"/>
          <w:szCs w:val="20"/>
        </w:rPr>
        <w:tab/>
      </w:r>
      <w:r w:rsidRPr="00673FE7">
        <w:rPr>
          <w:rFonts w:ascii="Calibri" w:hAnsi="Calibri" w:eastAsia="Gill Sans" w:cs="Calibri"/>
          <w:b/>
          <w:bCs/>
          <w:color w:val="000000"/>
          <w:sz w:val="20"/>
          <w:szCs w:val="20"/>
        </w:rPr>
        <w:t>Create Woodland</w:t>
      </w:r>
      <w:r w:rsidRPr="00673FE7">
        <w:rPr>
          <w:rFonts w:ascii="Calibri" w:hAnsi="Calibri" w:eastAsia="Gill Sans" w:cs="Calibri"/>
          <w:color w:val="000000"/>
          <w:sz w:val="20"/>
          <w:szCs w:val="20"/>
        </w:rPr>
        <w:t xml:space="preserve"> – championing the need to hugely increase the UK’s native woodland and trees.</w:t>
      </w:r>
    </w:p>
    <w:p w:rsidRPr="00673FE7" w:rsidR="009778A8" w:rsidP="00841F40" w:rsidRDefault="009778A8" w14:paraId="5B5C64EC" w14:textId="77777777">
      <w:pPr>
        <w:spacing w:line="276" w:lineRule="auto"/>
        <w:rPr>
          <w:rFonts w:ascii="Calibri" w:hAnsi="Calibri" w:eastAsia="Gill Sans" w:cs="Calibri"/>
          <w:color w:val="000000"/>
          <w:sz w:val="20"/>
          <w:szCs w:val="20"/>
        </w:rPr>
      </w:pPr>
      <w:r w:rsidRPr="00673FE7">
        <w:rPr>
          <w:rFonts w:ascii="Calibri" w:hAnsi="Calibri" w:eastAsia="Gill Sans" w:cs="Calibri"/>
          <w:color w:val="000000"/>
          <w:sz w:val="20"/>
          <w:szCs w:val="20"/>
        </w:rPr>
        <w:t>•</w:t>
      </w:r>
      <w:r w:rsidRPr="00673FE7">
        <w:rPr>
          <w:rFonts w:ascii="Calibri" w:hAnsi="Calibri" w:eastAsia="Gill Sans" w:cs="Calibri"/>
          <w:color w:val="000000"/>
          <w:sz w:val="20"/>
          <w:szCs w:val="20"/>
        </w:rPr>
        <w:tab/>
      </w:r>
      <w:r w:rsidRPr="00673FE7">
        <w:rPr>
          <w:rFonts w:ascii="Calibri" w:hAnsi="Calibri" w:eastAsia="Gill Sans" w:cs="Calibri"/>
          <w:b/>
          <w:bCs/>
          <w:color w:val="000000"/>
          <w:sz w:val="20"/>
          <w:szCs w:val="20"/>
        </w:rPr>
        <w:t>Protect Woodland</w:t>
      </w:r>
      <w:r w:rsidRPr="00673FE7">
        <w:rPr>
          <w:rFonts w:ascii="Calibri" w:hAnsi="Calibri" w:eastAsia="Gill Sans" w:cs="Calibri"/>
          <w:color w:val="000000"/>
          <w:sz w:val="20"/>
          <w:szCs w:val="20"/>
        </w:rPr>
        <w:t xml:space="preserve"> – fighting to defend native woodland, especially irreplaceable ancient woodland and veteran trees; there should be no loss of ancient woodland</w:t>
      </w:r>
    </w:p>
    <w:p w:rsidRPr="004D79C8" w:rsidR="009778A8" w:rsidP="00841F40" w:rsidRDefault="009778A8" w14:paraId="77C143B3" w14:textId="33ECB885">
      <w:pPr>
        <w:spacing w:line="276" w:lineRule="auto"/>
        <w:rPr>
          <w:rFonts w:ascii="Calibri" w:hAnsi="Calibri" w:eastAsia="Gill Sans" w:cs="Calibri"/>
          <w:color w:val="000000"/>
          <w:sz w:val="24"/>
          <w:szCs w:val="24"/>
        </w:rPr>
      </w:pPr>
      <w:r w:rsidRPr="00673FE7">
        <w:rPr>
          <w:rFonts w:ascii="Calibri" w:hAnsi="Calibri" w:eastAsia="Gill Sans" w:cs="Calibri"/>
          <w:color w:val="000000"/>
          <w:sz w:val="20"/>
          <w:szCs w:val="20"/>
        </w:rPr>
        <w:t>•</w:t>
      </w:r>
      <w:r w:rsidRPr="00673FE7">
        <w:rPr>
          <w:rFonts w:ascii="Calibri" w:hAnsi="Calibri" w:eastAsia="Gill Sans" w:cs="Calibri"/>
          <w:color w:val="000000"/>
          <w:sz w:val="20"/>
          <w:szCs w:val="20"/>
        </w:rPr>
        <w:tab/>
      </w:r>
      <w:r w:rsidRPr="00673FE7">
        <w:rPr>
          <w:rFonts w:ascii="Calibri" w:hAnsi="Calibri" w:eastAsia="Gill Sans" w:cs="Calibri"/>
          <w:b/>
          <w:bCs/>
          <w:color w:val="000000"/>
          <w:sz w:val="20"/>
          <w:szCs w:val="20"/>
        </w:rPr>
        <w:t>Restore Woodland</w:t>
      </w:r>
      <w:r w:rsidRPr="00673FE7">
        <w:rPr>
          <w:rFonts w:ascii="Calibri" w:hAnsi="Calibri" w:eastAsia="Gill Sans" w:cs="Calibri"/>
          <w:color w:val="000000"/>
          <w:sz w:val="20"/>
          <w:szCs w:val="20"/>
        </w:rPr>
        <w:t xml:space="preserve"> – ensuring the sensitive restoration of all damaged ancient woodland and the re-creation of native wooded landscapes.</w:t>
      </w:r>
    </w:p>
    <w:p w:rsidR="00841F40" w:rsidRDefault="00841F40" w14:paraId="1CE614E0" w14:textId="7CB0DD9C">
      <w:r>
        <w:br w:type="page"/>
      </w:r>
    </w:p>
    <w:p w:rsidR="00673FE7" w:rsidRDefault="00673FE7" w14:paraId="2832A109" w14:textId="77777777"/>
    <w:p w:rsidR="00673FE7" w:rsidP="00673FE7" w:rsidRDefault="00673FE7" w14:paraId="5729AF11" w14:textId="5A59157A">
      <w:pPr>
        <w:shd w:val="clear" w:color="auto" w:fill="767171" w:themeFill="background2" w:themeFillShade="80"/>
        <w:jc w:val="center"/>
      </w:pPr>
      <w:r w:rsidRPr="009778A8">
        <w:rPr>
          <w:rFonts w:ascii="Calibri" w:hAnsi="Calibri"/>
          <w:color w:val="FFFFFF" w:themeColor="background1"/>
          <w:sz w:val="36"/>
          <w:szCs w:val="36"/>
        </w:rPr>
        <w:t>Management of the Woodland Trust Estate</w:t>
      </w:r>
    </w:p>
    <w:p w:rsidRPr="00673FE7" w:rsidR="009778A8" w:rsidP="009778A8" w:rsidRDefault="009778A8" w14:paraId="04C1105E" w14:textId="731BECFD">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All our sites have a management plan which is freely accessible via our website </w:t>
      </w:r>
    </w:p>
    <w:p w:rsidRPr="00673FE7" w:rsidR="009778A8" w:rsidP="009778A8" w:rsidRDefault="009778A8" w14:paraId="631D14AB" w14:textId="77777777">
      <w:pPr>
        <w:rPr>
          <w:rFonts w:ascii="Calibri" w:hAnsi="Calibri" w:eastAsia="Gill Sans" w:cs="Calibri"/>
          <w:color w:val="000000"/>
          <w:sz w:val="20"/>
          <w:szCs w:val="20"/>
        </w:rPr>
      </w:pPr>
    </w:p>
    <w:p w:rsidRPr="00673FE7" w:rsidR="009778A8" w:rsidP="009778A8" w:rsidRDefault="00636460" w14:paraId="7D9DA995" w14:textId="0A7419F1">
      <w:pPr>
        <w:jc w:val="center"/>
        <w:rPr>
          <w:rFonts w:ascii="Calibri" w:hAnsi="Calibri" w:eastAsia="Gill Sans" w:cs="Calibri"/>
          <w:color w:val="000000"/>
          <w:sz w:val="20"/>
          <w:szCs w:val="20"/>
        </w:rPr>
      </w:pPr>
      <w:hyperlink w:history="1" r:id="rId13">
        <w:r w:rsidRPr="00673FE7" w:rsidR="009778A8">
          <w:rPr>
            <w:rStyle w:val="Hyperlink"/>
            <w:rFonts w:ascii="Calibri" w:hAnsi="Calibri" w:eastAsia="Gill Sans" w:cs="Calibri"/>
            <w:sz w:val="20"/>
            <w:szCs w:val="20"/>
          </w:rPr>
          <w:t>www.woodlandtrust.org.uk</w:t>
        </w:r>
      </w:hyperlink>
    </w:p>
    <w:p w:rsidRPr="00673FE7" w:rsidR="009778A8" w:rsidP="009778A8" w:rsidRDefault="009778A8" w14:paraId="3036A968" w14:textId="77777777">
      <w:pPr>
        <w:rPr>
          <w:rFonts w:ascii="Calibri" w:hAnsi="Calibri" w:eastAsia="Gill Sans" w:cs="Calibri"/>
          <w:color w:val="000000"/>
          <w:sz w:val="20"/>
          <w:szCs w:val="20"/>
        </w:rPr>
      </w:pPr>
    </w:p>
    <w:p w:rsidRPr="00673FE7" w:rsidR="009778A8" w:rsidP="009778A8" w:rsidRDefault="009778A8" w14:paraId="5C3FF075" w14:textId="247FA541">
      <w:pPr>
        <w:rPr>
          <w:rFonts w:ascii="Calibri" w:hAnsi="Calibri" w:eastAsia="Gill Sans" w:cs="Calibri"/>
          <w:color w:val="000000"/>
          <w:sz w:val="20"/>
          <w:szCs w:val="20"/>
        </w:rPr>
      </w:pPr>
      <w:r w:rsidRPr="00673FE7">
        <w:rPr>
          <w:rFonts w:ascii="Calibri" w:hAnsi="Calibri" w:eastAsia="Gill Sans" w:cs="Calibri"/>
          <w:color w:val="000000"/>
          <w:sz w:val="20"/>
          <w:szCs w:val="20"/>
        </w:rPr>
        <w:t>Our woods are managed to the UK Woodland Assurance Standard (UKWAS) and are certified with the Forest Stewardship Council® (FSC®) under licence FSC-C009406 and through independent audit.</w:t>
      </w:r>
    </w:p>
    <w:p w:rsidRPr="00673FE7" w:rsidR="009778A8" w:rsidRDefault="009778A8" w14:paraId="4D66DA84" w14:textId="48F1D7A9">
      <w:pPr>
        <w:rPr>
          <w:rFonts w:ascii="Calibri" w:hAnsi="Calibri" w:cs="Calibri"/>
          <w:sz w:val="20"/>
          <w:szCs w:val="20"/>
        </w:rPr>
      </w:pPr>
    </w:p>
    <w:p w:rsidRPr="00673FE7" w:rsidR="009778A8" w:rsidP="009778A8" w:rsidRDefault="009778A8" w14:paraId="6D20A787"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The following principles provide an overarching framework to guide the management of all our sites but we recognise that all woods are different and that their management also needs to reflect their local landscape, history and where appropriate support local projects and initiatives.</w:t>
      </w:r>
    </w:p>
    <w:p w:rsidRPr="00673FE7" w:rsidR="009778A8" w:rsidP="009778A8" w:rsidRDefault="009778A8" w14:paraId="18C7E37A"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1. Our woods are managed to maintain their intrinsic key features of value and to reflect those of the surrounding landscape. We intervene in our woods when there is evidence that it is necessary to maintain or improve biodiversity, safety and to further the development of more resilient woods and landscapes.</w:t>
      </w:r>
    </w:p>
    <w:p w:rsidRPr="00673FE7" w:rsidR="009778A8" w:rsidP="009778A8" w:rsidRDefault="009778A8" w14:paraId="476E757E"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2. We establish new native woodland for all the positive reasons set out in our Conservation Principles, preferably using natural regeneration but often by planting trees, particularly when there are opportunities for involving people.</w:t>
      </w:r>
    </w:p>
    <w:p w:rsidRPr="00673FE7" w:rsidR="009778A8" w:rsidP="009778A8" w:rsidRDefault="009778A8" w14:paraId="739E491F"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3. We provide free public access to woods for quiet, informal recreation and our woods are managed to make them accessible, welcoming and safe. Where possible, we pro-actively engage with people to help them appreciate the value of woods and trees.</w:t>
      </w:r>
    </w:p>
    <w:p w:rsidRPr="00673FE7" w:rsidR="009778A8" w:rsidP="009778A8" w:rsidRDefault="009778A8" w14:paraId="1A682F1D"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4. The long term vision for all our ancient woodland sites is to restore them to predominantly native species composition and semi-natural structure, a vision that equally applies to our secondary woods.</w:t>
      </w:r>
    </w:p>
    <w:p w:rsidRPr="00673FE7" w:rsidR="009778A8" w:rsidP="009778A8" w:rsidRDefault="009778A8" w14:paraId="29E420F6"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5. Existing semi-natural open ground and freshwater habitats are restored and maintained wherever their management can be sustained and new open ground habitats created where appropriate.</w:t>
      </w:r>
    </w:p>
    <w:p w:rsidRPr="00673FE7" w:rsidR="009778A8" w:rsidP="009778A8" w:rsidRDefault="009778A8" w14:paraId="2FD14467"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6. The natural and cultural heritage value of sites is taken into account in our management and in particular, our ancient trees are retained for as long as possible.</w:t>
      </w:r>
    </w:p>
    <w:p w:rsidRPr="00673FE7" w:rsidR="009778A8" w:rsidP="009778A8" w:rsidRDefault="009778A8" w14:paraId="0A39DE64"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7. Land and woods can generate income both from the sustainable harvesting of wood products and the delivery of other services. We therefore consider the appropriateness of opportunities to generate income from our Estate to help support our aims.</w:t>
      </w:r>
    </w:p>
    <w:p w:rsidRPr="00673FE7" w:rsidR="009778A8" w:rsidP="009778A8" w:rsidRDefault="009778A8" w14:paraId="691553EE"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8.</w:t>
      </w:r>
      <w:r w:rsidRPr="00673FE7">
        <w:rPr>
          <w:rFonts w:ascii="Gill Sans" w:hAnsi="Gill Sans" w:eastAsia="Gill Sans" w:cstheme="minorHAnsi"/>
          <w:color w:val="000000"/>
          <w:sz w:val="20"/>
          <w:szCs w:val="20"/>
        </w:rPr>
        <w:t xml:space="preserve"> </w:t>
      </w:r>
      <w:r w:rsidRPr="00673FE7">
        <w:rPr>
          <w:rFonts w:ascii="Calibri" w:hAnsi="Calibri" w:eastAsia="Gill Sans" w:cs="Calibri"/>
          <w:color w:val="000000"/>
          <w:sz w:val="20"/>
          <w:szCs w:val="20"/>
        </w:rPr>
        <w:t>We work with neighbours, local people, organisations and other stakeholders in developing the management of our woods. We recognise the benefits of local community woodland ownership and management. Where appropriate we encourage our woods to be used for local woodland, conservation, education and access initiatives.</w:t>
      </w:r>
    </w:p>
    <w:p w:rsidRPr="00673FE7" w:rsidR="009778A8" w:rsidP="009778A8" w:rsidRDefault="009778A8" w14:paraId="7241B4BD"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9. We use and offer the Estate where appropriate, for the purpose of demonstration, evidence gathering and research associated with the conservation, recreational and sustainable management of woodlands. We maintain a network of sites for long-term monitoring and trials leading to reductions in plastics and pesticides.</w:t>
      </w:r>
    </w:p>
    <w:p w:rsidR="009778A8" w:rsidRDefault="009778A8" w14:paraId="3B3CE07B" w14:textId="0C5E380D">
      <w:pPr>
        <w:rPr>
          <w:rFonts w:ascii="Calibri" w:hAnsi="Calibri" w:eastAsia="Gill Sans" w:cs="Calibri"/>
          <w:color w:val="000000"/>
          <w:sz w:val="20"/>
          <w:szCs w:val="20"/>
        </w:rPr>
      </w:pPr>
      <w:r w:rsidRPr="00673FE7">
        <w:rPr>
          <w:rFonts w:ascii="Calibri" w:hAnsi="Calibri" w:eastAsia="Gill Sans" w:cs="Calibri"/>
          <w:color w:val="000000"/>
          <w:sz w:val="20"/>
          <w:szCs w:val="20"/>
        </w:rPr>
        <w:t>10. Any activities we undertake are in line with our wider Conservation Principles, conform to sustainable forest management practices, are appropriate for the site and balanced with our primary objectives of enhancing the biodiversity and recreational value of our woods and the wider landscapes.</w:t>
      </w:r>
    </w:p>
    <w:p w:rsidR="00673FE7" w:rsidRDefault="00673FE7" w14:paraId="1598FD14" w14:textId="26165CD7">
      <w:pPr>
        <w:rPr>
          <w:rFonts w:ascii="Calibri" w:hAnsi="Calibri" w:eastAsia="Gill Sans" w:cs="Calibri"/>
          <w:color w:val="000000"/>
          <w:sz w:val="20"/>
          <w:szCs w:val="20"/>
        </w:rPr>
      </w:pPr>
    </w:p>
    <w:p w:rsidRPr="009778A8" w:rsidR="00673FE7" w:rsidP="00673FE7" w:rsidRDefault="00673FE7" w14:paraId="7F52578D" w14:textId="77777777">
      <w:pPr>
        <w:shd w:val="clear" w:color="auto" w:fill="767171" w:themeFill="background2" w:themeFillShade="80"/>
        <w:jc w:val="center"/>
        <w:rPr>
          <w:rFonts w:ascii="Calibri" w:hAnsi="Calibri"/>
          <w:color w:val="FFFFFF" w:themeColor="background1"/>
          <w:sz w:val="36"/>
          <w:szCs w:val="36"/>
        </w:rPr>
      </w:pPr>
      <w:r w:rsidRPr="009778A8">
        <w:rPr>
          <w:rFonts w:ascii="Calibri" w:hAnsi="Calibri"/>
          <w:color w:val="FFFFFF" w:themeColor="background1"/>
          <w:sz w:val="36"/>
          <w:szCs w:val="36"/>
        </w:rPr>
        <w:lastRenderedPageBreak/>
        <w:t xml:space="preserve">The Public Management Plan    </w:t>
      </w:r>
    </w:p>
    <w:p w:rsidR="00673FE7" w:rsidRDefault="00673FE7" w14:paraId="6F8C958E" w14:textId="77777777"/>
    <w:p w:rsidRPr="00673FE7" w:rsidR="009778A8" w:rsidP="009778A8" w:rsidRDefault="009778A8" w14:paraId="240B7844" w14:textId="02DE52AD">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This public management plan describes the site and sets out the long term aims for our management and lists the Key Features which drive our management actions. The Key Features are specific to this site – their significance is outlined together with our long, 50 years and beyond, and our short, the next 5 years, term objectives for the management and enhancement of these features. The short term objectives are complemented by an outline Work Programme for the period of this management plan aimed at delivering our management aims.   </w:t>
      </w:r>
    </w:p>
    <w:p w:rsidRPr="00673FE7" w:rsidR="009778A8" w:rsidP="009778A8" w:rsidRDefault="009778A8" w14:paraId="67118A0A" w14:textId="44D6BFE0">
      <w:pPr>
        <w:rPr>
          <w:rFonts w:ascii="Calibri" w:hAnsi="Calibri" w:eastAsia="Gill Sans" w:cs="Calibri"/>
          <w:color w:val="000000"/>
          <w:sz w:val="20"/>
          <w:szCs w:val="20"/>
        </w:rPr>
      </w:pPr>
      <w:r w:rsidRPr="00673FE7">
        <w:rPr>
          <w:rFonts w:ascii="Calibri" w:hAnsi="Calibri" w:eastAsia="Gill Sans" w:cs="Calibri"/>
          <w:color w:val="000000"/>
          <w:sz w:val="20"/>
          <w:szCs w:val="20"/>
        </w:rPr>
        <w:t>Detailed compartment descriptions are listed in the appendices which include any major management constraints and designations.  Any legally confidential or sensitive species information about this site is not included in this version of the plan.</w:t>
      </w:r>
    </w:p>
    <w:p w:rsidRPr="00673FE7" w:rsidR="009778A8" w:rsidP="009778A8" w:rsidRDefault="009778A8" w14:paraId="26E98A76" w14:textId="77777777">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There is a formal review of this plan every 5 years and we continually monitor our sites to assess the success of our management, therefore this printed version may quickly become out of date, particularly in relation to the planned work programme. </w:t>
      </w:r>
    </w:p>
    <w:p w:rsidRPr="00673FE7" w:rsidR="00511B9A" w:rsidP="009778A8" w:rsidRDefault="009778A8" w14:paraId="1117C083" w14:textId="59710439">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Please either consult The Woodland Trust website </w:t>
      </w:r>
    </w:p>
    <w:p w:rsidRPr="00673FE7" w:rsidR="00511B9A" w:rsidP="009778A8" w:rsidRDefault="00636460" w14:paraId="759B8CD0" w14:textId="34F3C89D">
      <w:pPr>
        <w:rPr>
          <w:rFonts w:ascii="Calibri" w:hAnsi="Calibri" w:eastAsia="Gill Sans" w:cs="Calibri"/>
          <w:color w:val="000000"/>
          <w:sz w:val="20"/>
          <w:szCs w:val="20"/>
        </w:rPr>
      </w:pPr>
      <w:hyperlink w:history="1" r:id="rId14">
        <w:r w:rsidRPr="00673FE7" w:rsidR="00511B9A">
          <w:rPr>
            <w:rStyle w:val="Hyperlink"/>
            <w:rFonts w:ascii="Calibri" w:hAnsi="Calibri" w:eastAsia="Gill Sans" w:cs="Calibri"/>
            <w:sz w:val="20"/>
            <w:szCs w:val="20"/>
          </w:rPr>
          <w:t>www.woodlandtrust.org.uk</w:t>
        </w:r>
      </w:hyperlink>
    </w:p>
    <w:p w:rsidRPr="00673FE7" w:rsidR="00511B9A" w:rsidP="009778A8" w:rsidRDefault="009778A8" w14:paraId="113D01C0" w14:textId="68EF9188">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 or contact the Woodland Trust </w:t>
      </w:r>
    </w:p>
    <w:p w:rsidRPr="00673FE7" w:rsidR="00511B9A" w:rsidP="009778A8" w:rsidRDefault="00636460" w14:paraId="7326BC15" w14:textId="703A5B07">
      <w:pPr>
        <w:rPr>
          <w:rFonts w:ascii="Calibri" w:hAnsi="Calibri" w:eastAsia="Gill Sans" w:cs="Calibri"/>
          <w:color w:val="000000"/>
          <w:sz w:val="20"/>
          <w:szCs w:val="20"/>
        </w:rPr>
      </w:pPr>
      <w:hyperlink w:history="1" r:id="rId15">
        <w:r w:rsidRPr="00673FE7" w:rsidR="00511B9A">
          <w:rPr>
            <w:rStyle w:val="Hyperlink"/>
            <w:rFonts w:ascii="Calibri" w:hAnsi="Calibri" w:eastAsia="Gill Sans" w:cs="Calibri"/>
            <w:sz w:val="20"/>
            <w:szCs w:val="20"/>
          </w:rPr>
          <w:t>operations@woodlandtrust.org.uk</w:t>
        </w:r>
      </w:hyperlink>
    </w:p>
    <w:p w:rsidRPr="00673FE7" w:rsidR="009778A8" w:rsidP="009778A8" w:rsidRDefault="009778A8" w14:paraId="687188C3" w14:textId="49AF088A">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 to confirm details of the current management programme. </w:t>
      </w:r>
    </w:p>
    <w:p w:rsidRPr="00673FE7" w:rsidR="00511B9A" w:rsidP="009778A8" w:rsidRDefault="00511B9A" w14:paraId="7C2CB036" w14:textId="77777777">
      <w:pPr>
        <w:rPr>
          <w:rFonts w:ascii="Calibri" w:hAnsi="Calibri" w:eastAsia="Gill Sans" w:cs="Calibri"/>
          <w:color w:val="000000"/>
          <w:sz w:val="20"/>
          <w:szCs w:val="20"/>
        </w:rPr>
      </w:pPr>
    </w:p>
    <w:p w:rsidR="006C34FC" w:rsidP="009778A8" w:rsidRDefault="009778A8" w14:paraId="2870817B" w14:textId="59DDB795">
      <w:pPr>
        <w:rPr>
          <w:rFonts w:ascii="Calibri" w:hAnsi="Calibri" w:eastAsia="Gill Sans" w:cs="Calibri"/>
          <w:color w:val="000000"/>
          <w:sz w:val="20"/>
          <w:szCs w:val="20"/>
        </w:rPr>
      </w:pPr>
      <w:r w:rsidRPr="00673FE7">
        <w:rPr>
          <w:rFonts w:ascii="Calibri" w:hAnsi="Calibri" w:eastAsia="Gill Sans" w:cs="Calibri"/>
          <w:color w:val="000000"/>
          <w:sz w:val="20"/>
          <w:szCs w:val="20"/>
        </w:rPr>
        <w:t>A short glossary of technical terms can be found at the end of the plan.</w:t>
      </w:r>
    </w:p>
    <w:p w:rsidR="00673FE7" w:rsidP="009778A8" w:rsidRDefault="00673FE7" w14:paraId="29D8BEEC" w14:textId="1F08554F">
      <w:pPr>
        <w:rPr>
          <w:rFonts w:ascii="Calibri" w:hAnsi="Calibri" w:eastAsia="Gill Sans" w:cs="Calibri"/>
          <w:color w:val="000000"/>
          <w:sz w:val="20"/>
          <w:szCs w:val="20"/>
        </w:rPr>
      </w:pPr>
    </w:p>
    <w:p w:rsidR="00F75333" w:rsidP="009778A8" w:rsidRDefault="00F75333" w14:paraId="1DBD7418" w14:textId="081B7FA2">
      <w:pPr>
        <w:rPr>
          <w:rFonts w:ascii="Calibri" w:hAnsi="Calibri" w:eastAsia="Gill Sans" w:cs="Calibri"/>
          <w:color w:val="000000"/>
          <w:sz w:val="20"/>
          <w:szCs w:val="20"/>
        </w:rPr>
      </w:pPr>
    </w:p>
    <w:p w:rsidR="00F75333" w:rsidP="009778A8" w:rsidRDefault="00F75333" w14:paraId="21FC2532" w14:textId="77777777">
      <w:pPr>
        <w:rPr>
          <w:rFonts w:ascii="Calibri" w:hAnsi="Calibri" w:eastAsia="Gill Sans" w:cs="Calibri"/>
          <w:color w:val="000000"/>
          <w:sz w:val="20"/>
          <w:szCs w:val="20"/>
        </w:rPr>
      </w:pPr>
    </w:p>
    <w:p w:rsidRPr="00511B9A" w:rsidR="00673FE7" w:rsidP="00673FE7" w:rsidRDefault="00673FE7" w14:paraId="162A1402" w14:textId="77777777">
      <w:pPr>
        <w:shd w:val="clear" w:color="auto" w:fill="767171" w:themeFill="background2" w:themeFillShade="80"/>
        <w:jc w:val="center"/>
        <w:rPr>
          <w:rFonts w:ascii="Calibri" w:hAnsi="Calibri"/>
          <w:color w:val="FFFFFF" w:themeColor="background1"/>
          <w:sz w:val="36"/>
          <w:szCs w:val="36"/>
        </w:rPr>
      </w:pPr>
      <w:r w:rsidRPr="00511B9A">
        <w:rPr>
          <w:rFonts w:ascii="Calibri" w:hAnsi="Calibri"/>
          <w:color w:val="FFFFFF" w:themeColor="background1"/>
          <w:sz w:val="36"/>
          <w:szCs w:val="36"/>
        </w:rPr>
        <w:t xml:space="preserve">Location and Access    </w:t>
      </w:r>
    </w:p>
    <w:p w:rsidRPr="00673FE7" w:rsidR="00511B9A" w:rsidP="00511B9A" w:rsidRDefault="00511B9A" w14:paraId="5D4A6DD7" w14:textId="19759621">
      <w:pPr>
        <w:rPr>
          <w:sz w:val="20"/>
          <w:szCs w:val="20"/>
        </w:rPr>
      </w:pPr>
      <w:r w:rsidRPr="00673FE7">
        <w:rPr>
          <w:rFonts w:ascii="Calibri" w:hAnsi="Calibri" w:eastAsia="Gill Sans" w:cs="Calibri"/>
          <w:color w:val="000000"/>
          <w:sz w:val="20"/>
          <w:szCs w:val="20"/>
        </w:rPr>
        <w:t xml:space="preserve">Location maps and directions for how to find and access our woods, including this site, can be found by using the following link to the Woodland Trust web-site which contains information on accessible woodlands across the UK </w:t>
      </w:r>
    </w:p>
    <w:p w:rsidRPr="00673FE7" w:rsidR="00511B9A" w:rsidP="00511B9A" w:rsidRDefault="00636460" w14:paraId="0B64BC1B" w14:textId="6327EEB3">
      <w:pPr>
        <w:rPr>
          <w:rFonts w:ascii="Calibri" w:hAnsi="Calibri" w:eastAsia="Gill Sans" w:cs="Calibri"/>
          <w:color w:val="000000"/>
          <w:sz w:val="20"/>
          <w:szCs w:val="20"/>
        </w:rPr>
      </w:pPr>
      <w:hyperlink w:history="1" r:id="rId16">
        <w:r w:rsidRPr="00673FE7" w:rsidR="00511B9A">
          <w:rPr>
            <w:rStyle w:val="Hyperlink"/>
            <w:rFonts w:ascii="Calibri" w:hAnsi="Calibri" w:eastAsia="Gill Sans" w:cs="Calibri"/>
            <w:sz w:val="20"/>
            <w:szCs w:val="20"/>
          </w:rPr>
          <w:t>https://www.woodlandtrust.org.uk/visiting-woods/find-woods/</w:t>
        </w:r>
      </w:hyperlink>
    </w:p>
    <w:p w:rsidRPr="00673FE7" w:rsidR="00511B9A" w:rsidP="00511B9A" w:rsidRDefault="00511B9A" w14:paraId="329119F9" w14:textId="2B7D8F3D">
      <w:pPr>
        <w:rPr>
          <w:rFonts w:ascii="Calibri" w:hAnsi="Calibri" w:eastAsia="Gill Sans" w:cs="Calibri"/>
          <w:color w:val="000000"/>
          <w:sz w:val="20"/>
          <w:szCs w:val="20"/>
        </w:rPr>
      </w:pPr>
      <w:r w:rsidRPr="00673FE7">
        <w:rPr>
          <w:rFonts w:ascii="Calibri" w:hAnsi="Calibri" w:eastAsia="Gill Sans" w:cs="Calibri"/>
          <w:color w:val="000000"/>
          <w:sz w:val="20"/>
          <w:szCs w:val="20"/>
        </w:rPr>
        <w:t xml:space="preserve">In Scotland access to our sites is in accordance with the Land Reform Act (of Scotland) 2003 and the Scottish Outdoor Access Code. </w:t>
      </w:r>
    </w:p>
    <w:p w:rsidRPr="00673FE7" w:rsidR="00511B9A" w:rsidP="00511B9A" w:rsidRDefault="00511B9A" w14:paraId="0E27365F" w14:textId="3A181606">
      <w:pPr>
        <w:rPr>
          <w:rFonts w:ascii="Calibri" w:hAnsi="Calibri" w:eastAsia="Gill Sans" w:cs="Calibri"/>
          <w:color w:val="000000"/>
          <w:sz w:val="20"/>
          <w:szCs w:val="20"/>
        </w:rPr>
      </w:pPr>
      <w:r w:rsidRPr="00673FE7">
        <w:rPr>
          <w:rFonts w:ascii="Calibri" w:hAnsi="Calibri" w:eastAsia="Gill Sans" w:cs="Calibri"/>
          <w:color w:val="000000"/>
          <w:sz w:val="20"/>
          <w:szCs w:val="20"/>
        </w:rPr>
        <w:t>In England, Wales and NI, with the exception of designated Public Rights of Ways, all routes across our sites are permissive in nature and where we have specific access provision for horse riders and/or cyclists this will be noted in the management plan.</w:t>
      </w:r>
    </w:p>
    <w:p w:rsidR="00952F08" w:rsidRDefault="00952F08" w14:paraId="4C0EC0BD" w14:textId="4D68DDB6">
      <w:r>
        <w:br w:type="page"/>
      </w:r>
    </w:p>
    <w:p w:rsidRPr="00A45EDA" w:rsidR="00B63AD2" w:rsidP="00B63AD2" w:rsidRDefault="00B63AD2" w14:paraId="07898F25" w14:textId="77777777">
      <w:pPr>
        <w:shd w:val="clear" w:color="auto" w:fill="767171" w:themeFill="background2" w:themeFillShade="80"/>
        <w:jc w:val="center"/>
        <w:rPr>
          <w:rFonts w:ascii="Calibri" w:hAnsi="Calibri"/>
          <w:color w:val="FFFFFF" w:themeColor="background1"/>
          <w:sz w:val="36"/>
          <w:szCs w:val="36"/>
        </w:rPr>
      </w:pPr>
      <w:r w:rsidRPr="00A45EDA">
        <w:rPr>
          <w:rFonts w:ascii="Calibri" w:hAnsi="Calibri"/>
          <w:color w:val="FFFFFF" w:themeColor="background1"/>
          <w:sz w:val="36"/>
          <w:szCs w:val="36"/>
        </w:rPr>
        <w:lastRenderedPageBreak/>
        <w:t>The Management Plan</w:t>
      </w:r>
    </w:p>
    <w:p w:rsidR="00B63AD2" w:rsidRDefault="00B63AD2" w14:paraId="56A809B7" w14:textId="77777777"/>
    <w:p w:rsidRPr="00C107A6" w:rsidR="006C7E52" w:rsidP="006C7E52" w:rsidRDefault="006C7E52" w14:paraId="3F4A4805" w14:textId="2E4DCA60">
      <w:pPr>
        <w:pStyle w:val="ListParagraph"/>
        <w:numPr>
          <w:ilvl w:val="0"/>
          <w:numId w:val="4"/>
        </w:numPr>
        <w:rPr>
          <w:rFonts w:ascii="Calibri" w:hAnsi="Calibri" w:cs="Calibri"/>
          <w:sz w:val="24"/>
          <w:szCs w:val="24"/>
        </w:rPr>
      </w:pPr>
      <w:r w:rsidRPr="00C107A6">
        <w:rPr>
          <w:rFonts w:ascii="Calibri" w:hAnsi="Calibri" w:cs="Calibri"/>
          <w:sz w:val="24"/>
          <w:szCs w:val="24"/>
        </w:rPr>
        <w:t>Site Details</w:t>
      </w:r>
    </w:p>
    <w:p w:rsidRPr="00C107A6" w:rsidR="006C7E52" w:rsidP="006C7E52" w:rsidRDefault="006C7E52" w14:paraId="7959987E" w14:textId="3BE108B6">
      <w:pPr>
        <w:pStyle w:val="ListParagraph"/>
        <w:numPr>
          <w:ilvl w:val="0"/>
          <w:numId w:val="4"/>
        </w:numPr>
        <w:rPr>
          <w:rFonts w:ascii="Calibri" w:hAnsi="Calibri" w:cs="Calibri"/>
          <w:sz w:val="24"/>
          <w:szCs w:val="24"/>
        </w:rPr>
      </w:pPr>
      <w:r w:rsidRPr="00C107A6">
        <w:rPr>
          <w:rFonts w:ascii="Calibri" w:hAnsi="Calibri" w:cs="Calibri"/>
          <w:sz w:val="24"/>
          <w:szCs w:val="24"/>
        </w:rPr>
        <w:t>Site Description</w:t>
      </w:r>
    </w:p>
    <w:p w:rsidRPr="00C107A6" w:rsidR="006C7E52" w:rsidP="006C7E52" w:rsidRDefault="006C7E52" w14:paraId="43180136" w14:textId="0240DCC9">
      <w:pPr>
        <w:pStyle w:val="ListParagraph"/>
        <w:numPr>
          <w:ilvl w:val="0"/>
          <w:numId w:val="4"/>
        </w:numPr>
        <w:rPr>
          <w:rFonts w:ascii="Calibri" w:hAnsi="Calibri" w:cs="Calibri"/>
          <w:sz w:val="24"/>
          <w:szCs w:val="24"/>
        </w:rPr>
      </w:pPr>
      <w:r w:rsidRPr="00C107A6">
        <w:rPr>
          <w:rFonts w:ascii="Calibri" w:hAnsi="Calibri" w:cs="Calibri"/>
          <w:sz w:val="24"/>
          <w:szCs w:val="24"/>
        </w:rPr>
        <w:t xml:space="preserve">Long </w:t>
      </w:r>
      <w:r w:rsidRPr="00C107A6" w:rsidR="006661AC">
        <w:rPr>
          <w:rFonts w:ascii="Calibri" w:hAnsi="Calibri" w:cs="Calibri"/>
          <w:sz w:val="24"/>
          <w:szCs w:val="24"/>
        </w:rPr>
        <w:t>T</w:t>
      </w:r>
      <w:r w:rsidRPr="00C107A6">
        <w:rPr>
          <w:rFonts w:ascii="Calibri" w:hAnsi="Calibri" w:cs="Calibri"/>
          <w:sz w:val="24"/>
          <w:szCs w:val="24"/>
        </w:rPr>
        <w:t xml:space="preserve">erm </w:t>
      </w:r>
      <w:r w:rsidRPr="00C107A6" w:rsidR="006661AC">
        <w:rPr>
          <w:rFonts w:ascii="Calibri" w:hAnsi="Calibri" w:cs="Calibri"/>
          <w:sz w:val="24"/>
          <w:szCs w:val="24"/>
        </w:rPr>
        <w:t>P</w:t>
      </w:r>
      <w:r w:rsidRPr="00C107A6">
        <w:rPr>
          <w:rFonts w:ascii="Calibri" w:hAnsi="Calibri" w:cs="Calibri"/>
          <w:sz w:val="24"/>
          <w:szCs w:val="24"/>
        </w:rPr>
        <w:t>olicy</w:t>
      </w:r>
    </w:p>
    <w:p w:rsidRPr="00C107A6" w:rsidR="006C7E52" w:rsidP="006C7E52" w:rsidRDefault="006C7E52" w14:paraId="6684535D" w14:textId="6F16EEDE">
      <w:pPr>
        <w:pStyle w:val="ListParagraph"/>
        <w:numPr>
          <w:ilvl w:val="0"/>
          <w:numId w:val="4"/>
        </w:numPr>
        <w:rPr>
          <w:rFonts w:ascii="Calibri" w:hAnsi="Calibri" w:cs="Calibri"/>
          <w:sz w:val="24"/>
          <w:szCs w:val="24"/>
        </w:rPr>
      </w:pPr>
      <w:r w:rsidRPr="00C107A6">
        <w:rPr>
          <w:rFonts w:ascii="Calibri" w:hAnsi="Calibri" w:cs="Calibri"/>
          <w:sz w:val="24"/>
          <w:szCs w:val="24"/>
        </w:rPr>
        <w:t>Key Features</w:t>
      </w:r>
    </w:p>
    <w:tbl>
      <w:tblPr>
        <w:tblStyle w:val="TableGrid"/>
        <w:tblW w:w="0" w:type="auto"/>
        <w:tblInd w:w="612" w:type="dxa"/>
        <w:tblLook w:val="04A0" w:firstRow="1" w:lastRow="0" w:firstColumn="1" w:lastColumn="0" w:noHBand="0" w:noVBand="1"/>
      </w:tblPr>
      <w:tblGrid>
        <w:gridCol w:w="10080"/>
      </w:tblGrid>
      <w:sdt>
        <w:sdtPr>
          <w:rPr>
            <w:rFonts w:ascii="Calibri" w:hAnsi="Calibri" w:cs="Calibri"/>
            <w:sz w:val="24"/>
            <w:szCs w:val="24"/>
          </w:rPr>
          <w:alias w:val="SS_Repeating"/>
          <w:tag w:val="SS_Repeating"/>
          <w:id w:val="1903641918"/>
          <w15:repeatingSection/>
        </w:sdtPr>
        <w:sdtEndPr/>
        <w:sdtContent>
          <w:sdt>
            <w:sdtPr>
              <w:rPr>
                <w:rFonts w:ascii="Calibri" w:hAnsi="Calibri" w:cs="Calibri"/>
                <w:sz w:val="24"/>
                <w:szCs w:val="24"/>
              </w:rPr>
              <w:id w:val="1463003240"/>
              <w:placeholder>
                <w:docPart w:val="DefaultPlaceholder_-1854013435"/>
              </w:placeholder>
              <w15:repeatingSectionItem/>
            </w:sdtPr>
            <w:sdtEndPr/>
            <w:sdtContent>
              <w:tr w:rsidRPr="00C107A6" w:rsidR="00BA0C0C" w:rsidTr="006661AC" w14:paraId="4919FACB" w14:textId="77777777">
                <w:tc>
                  <w:tcPr>
                    <w:tcW w:w="10080" w:type="dxa"/>
                    <w:tcBorders>
                      <w:top w:val="nil"/>
                      <w:left w:val="nil"/>
                      <w:bottom w:val="nil"/>
                      <w:right w:val="nil"/>
                    </w:tcBorders>
                  </w:tcPr>
                  <w:sdt>
                    <w:sdtPr>
                      <w:rPr>
                        <w:rFonts w:ascii="Calibri" w:hAnsi="Calibri" w:cs="Calibri"/>
                        <w:sz w:val="24"/>
                        <w:szCs w:val="24"/>
                      </w:rPr>
                      <w:alias w:val="Subsections"/>
                      <w:tag w:val="Subsections"/>
                      <w:id w:val="213397590"/>
                      <w:placeholder>
                        <w:docPart w:val="DefaultPlaceholder_-1854013440"/>
                      </w:placeholder>
                      <w:text/>
                    </w:sdtPr>
                    <w:sdtEndPr/>
                    <w:sdtContent>
                      <w:p w:rsidRPr="00C107A6" w:rsidR="00BA0C0C" w:rsidP="00BA0C0C" w:rsidRDefault="00BA0C0C" w14:paraId="0B2FF015" w14:textId="61594515">
                        <w:pPr>
                          <w:rPr>
                            <w:rFonts w:ascii="Calibri" w:hAnsi="Calibri" w:cs="Calibri"/>
                            <w:sz w:val="24"/>
                            <w:szCs w:val="24"/>
                          </w:rPr>
                        </w:pPr>
                        <w:r w:rsidRPr="00C107A6">
                          <w:rPr>
                            <w:rFonts w:ascii="Calibri" w:hAnsi="Calibri" w:cs="Calibri"/>
                            <w:sz w:val="24"/>
                            <w:szCs w:val="24"/>
                          </w:rPr>
                          <w:t>4.1 f1 Secondary Woodland</w:t>
                        </w:r>
                      </w:p>
                    </w:sdtContent>
                  </w:sdt>
                </w:tc>
              </w:tr>
            </w:sdtContent>
          </w:sdt>
          <w:sdt>
            <w:sdtPr>
              <w:rPr>
                <w:rFonts w:ascii="Calibri" w:hAnsi="Calibri" w:cs="Calibri"/>
                <w:sz w:val="24"/>
                <w:szCs w:val="24"/>
              </w:rPr>
              <w:id w:val="1463003240"/>
              <w:placeholder>
                <w:docPart w:val="DefaultPlaceholder_-1854013435"/>
              </w:placeholder>
              <w15:repeatingSectionItem/>
            </w:sdtPr>
            <w:sdtEndPr/>
            <w:sdtContent>
              <w:tr w:rsidRPr="00C107A6" w:rsidR="00BA0C0C" w:rsidTr="006661AC" w14:paraId="4919FACB" w14:textId="77777777">
                <w:tc>
                  <w:tcPr>
                    <w:tcW w:w="10080" w:type="dxa"/>
                    <w:tcBorders>
                      <w:top w:val="nil"/>
                      <w:left w:val="nil"/>
                      <w:bottom w:val="nil"/>
                      <w:right w:val="nil"/>
                    </w:tcBorders>
                  </w:tcPr>
                  <w:sdt>
                    <w:sdtPr>
                      <w:rPr>
                        <w:rFonts w:ascii="Calibri" w:hAnsi="Calibri" w:cs="Calibri"/>
                        <w:sz w:val="24"/>
                        <w:szCs w:val="24"/>
                      </w:rPr>
                      <w:alias w:val="Subsections"/>
                      <w:tag w:val="Subsections"/>
                      <w:id w:val="213397590"/>
                      <w:placeholder>
                        <w:docPart w:val="DefaultPlaceholder_-1854013440"/>
                      </w:placeholder>
                      <w:text/>
                    </w:sdtPr>
                    <w:sdtEndPr/>
                    <w:sdtContent>
                      <w:p w:rsidRPr="00C107A6" w:rsidR="00BA0C0C" w:rsidP="00BA0C0C" w:rsidRDefault="00BA0C0C" w14:paraId="0B2FF015" w14:textId="61594515">
                        <w:pPr>
                          <w:rPr>
                            <w:rFonts w:ascii="Calibri" w:hAnsi="Calibri" w:cs="Calibri"/>
                            <w:sz w:val="24"/>
                            <w:szCs w:val="24"/>
                          </w:rPr>
                        </w:pPr>
                        <w:r w:rsidRPr="00C107A6">
                          <w:rPr>
                            <w:rFonts w:ascii="Calibri" w:hAnsi="Calibri" w:cs="Calibri"/>
                            <w:sz w:val="24"/>
                            <w:szCs w:val="24"/>
                          </w:rPr>
                          <w:t>4.2 f2 Connecting People with woods &amp; trees</w:t>
                        </w:r>
                      </w:p>
                    </w:sdtContent>
                  </w:sdt>
                </w:tc>
              </w:tr>
            </w:sdtContent>
          </w:sdt>
        </w:sdtContent>
      </w:sdt>
    </w:tbl>
    <w:p w:rsidRPr="00C107A6" w:rsidR="006C7E52" w:rsidP="006C7E52" w:rsidRDefault="006C7E52" w14:paraId="7AE6517D" w14:textId="4FA3EF59">
      <w:pPr>
        <w:pStyle w:val="ListParagraph"/>
        <w:numPr>
          <w:ilvl w:val="0"/>
          <w:numId w:val="4"/>
        </w:numPr>
        <w:rPr>
          <w:rFonts w:ascii="Calibri" w:hAnsi="Calibri" w:cs="Calibri"/>
          <w:sz w:val="24"/>
          <w:szCs w:val="24"/>
        </w:rPr>
      </w:pPr>
      <w:r w:rsidRPr="00C107A6">
        <w:rPr>
          <w:rFonts w:ascii="Calibri" w:hAnsi="Calibri" w:cs="Calibri"/>
          <w:sz w:val="24"/>
          <w:szCs w:val="24"/>
        </w:rPr>
        <w:t>Work Programme</w:t>
      </w:r>
    </w:p>
    <w:p w:rsidRPr="00C107A6" w:rsidR="006C7E52" w:rsidP="006C7E52" w:rsidRDefault="006C7E52" w14:paraId="360EAA19" w14:textId="77777777">
      <w:pPr>
        <w:pStyle w:val="ListParagraph"/>
        <w:rPr>
          <w:rFonts w:ascii="Calibri" w:hAnsi="Calibri" w:cs="Calibri"/>
          <w:sz w:val="24"/>
          <w:szCs w:val="24"/>
        </w:rPr>
      </w:pPr>
    </w:p>
    <w:p w:rsidR="006C7E52" w:rsidP="006C7E52" w:rsidRDefault="006C7E52" w14:paraId="5F21FDB3" w14:textId="1E46F4AC">
      <w:pPr>
        <w:rPr>
          <w:rFonts w:ascii="Calibri" w:hAnsi="Calibri" w:cs="Calibri"/>
          <w:sz w:val="24"/>
          <w:szCs w:val="24"/>
        </w:rPr>
      </w:pPr>
      <w:r w:rsidRPr="00C107A6">
        <w:rPr>
          <w:rFonts w:ascii="Calibri" w:hAnsi="Calibri" w:cs="Calibri"/>
          <w:sz w:val="24"/>
          <w:szCs w:val="24"/>
        </w:rPr>
        <w:t xml:space="preserve">       Appendix 1 : Compartment Descriptions</w:t>
      </w:r>
    </w:p>
    <w:p w:rsidRPr="00C107A6" w:rsidR="00DE58DB" w:rsidP="006C7E52" w:rsidRDefault="00DE58DB" w14:paraId="2325320B" w14:textId="7F5751AF">
      <w:pPr>
        <w:rPr>
          <w:rFonts w:ascii="Calibri" w:hAnsi="Calibri" w:cs="Calibri"/>
          <w:sz w:val="24"/>
          <w:szCs w:val="24"/>
        </w:rPr>
      </w:pPr>
      <w:r>
        <w:rPr>
          <w:rFonts w:ascii="Calibri" w:hAnsi="Calibri" w:cs="Calibri"/>
          <w:sz w:val="24"/>
          <w:szCs w:val="24"/>
        </w:rPr>
        <w:t xml:space="preserve">       GLOSSARY</w:t>
      </w:r>
    </w:p>
    <w:p w:rsidR="006C7E52" w:rsidRDefault="006C7E52" w14:paraId="35FC080C" w14:textId="77777777"/>
    <w:p w:rsidRPr="00D937A7" w:rsidR="00A45EDA" w:rsidP="006C7E52" w:rsidRDefault="00A45EDA" w14:paraId="2F9A7250" w14:textId="3901A17B">
      <w:pPr>
        <w:pStyle w:val="Heading1"/>
        <w:numPr>
          <w:ilvl w:val="0"/>
          <w:numId w:val="5"/>
        </w:numPr>
        <w:shd w:val="clear" w:color="auto" w:fill="767171" w:themeFill="background2" w:themeFillShade="80"/>
        <w:rPr>
          <w:color w:val="FFFFFF" w:themeColor="background1"/>
        </w:rPr>
      </w:pPr>
      <w:bookmarkStart w:name="_Toc72346754" w:id="0"/>
      <w:r w:rsidRPr="00D937A7">
        <w:rPr>
          <w:color w:val="FFFFFF" w:themeColor="background1"/>
        </w:rPr>
        <w:t>Site Details</w:t>
      </w:r>
      <w:bookmarkEnd w:id="0"/>
    </w:p>
    <w:tbl>
      <w:tblPr>
        <w:tblW w:w="0" w:type="auto"/>
        <w:tblCellMar>
          <w:left w:w="0" w:type="dxa"/>
          <w:right w:w="0" w:type="dxa"/>
        </w:tblCellMar>
        <w:tblLook w:val="0000" w:firstRow="0" w:lastRow="0" w:firstColumn="0" w:lastColumn="0" w:noHBand="0" w:noVBand="0"/>
      </w:tblPr>
      <w:tblGrid>
        <w:gridCol w:w="525"/>
        <w:gridCol w:w="2660"/>
        <w:gridCol w:w="7600"/>
      </w:tblGrid>
      <w:tr w:rsidR="00B169A0" w:rsidTr="006A73EC" w14:paraId="63F1CF28" w14:textId="77777777">
        <w:trPr>
          <w:trHeight w:val="312"/>
        </w:trPr>
        <w:tc>
          <w:tcPr>
            <w:tcW w:w="525" w:type="dxa"/>
            <w:tcMar>
              <w:top w:w="39" w:type="dxa"/>
              <w:left w:w="39" w:type="dxa"/>
              <w:bottom w:w="39" w:type="dxa"/>
              <w:right w:w="39" w:type="dxa"/>
            </w:tcMar>
          </w:tcPr>
          <w:p w:rsidR="00B169A0" w:rsidP="006A73EC" w:rsidRDefault="00B169A0" w14:paraId="118BF6BB" w14:textId="77777777"/>
        </w:tc>
        <w:tc>
          <w:tcPr>
            <w:tcW w:w="2660" w:type="dxa"/>
            <w:tcMar>
              <w:top w:w="39" w:type="dxa"/>
              <w:left w:w="39" w:type="dxa"/>
              <w:bottom w:w="39" w:type="dxa"/>
              <w:right w:w="39" w:type="dxa"/>
            </w:tcMar>
          </w:tcPr>
          <w:p w:rsidR="00B169A0" w:rsidP="006A73EC" w:rsidRDefault="00B169A0" w14:paraId="4185318F" w14:textId="77777777"/>
        </w:tc>
        <w:tc>
          <w:tcPr>
            <w:tcW w:w="7600" w:type="dxa"/>
            <w:tcMar>
              <w:top w:w="39" w:type="dxa"/>
              <w:left w:w="39" w:type="dxa"/>
              <w:bottom w:w="39" w:type="dxa"/>
              <w:right w:w="39" w:type="dxa"/>
            </w:tcMar>
          </w:tcPr>
          <w:p w:rsidR="00B169A0" w:rsidP="006A73EC" w:rsidRDefault="00636460" w14:paraId="2DCB1BAF" w14:textId="77777777">
            <w:sdt>
              <w:sdtPr>
                <w:rPr>
                  <w:rStyle w:val="Style3"/>
                  <w:rFonts w:eastAsia="Calibri"/>
                </w:rPr>
                <w:alias w:val="SiteName3"/>
                <w:tag w:val="SiteName3"/>
                <w:id w:val="1366788981"/>
                <w:placeholder>
                  <w:docPart w:val="38CFDBF54DC8449A946346EA8B61765C"/>
                </w:placeholder>
                <w:showingPlcHdr/>
                <w:text/>
              </w:sdtPr>
              <w:sdtEndPr>
                <w:rPr>
                  <w:rStyle w:val="DefaultParagraphFont"/>
                  <w:rFonts w:asciiTheme="minorHAnsi" w:hAnsiTheme="minorHAnsi"/>
                  <w:b w:val="0"/>
                  <w:color w:val="000000"/>
                  <w:sz w:val="22"/>
                </w:rPr>
              </w:sdtEndPr>
              <w:sdtContent>
                <w:r w:rsidRPr="004C7AA8" w:rsidR="00B169A0">
                  <w:rPr>
                    <w:rStyle w:val="PlaceholderText"/>
                    <w:rFonts w:ascii="Calibri" w:hAnsi="Calibri" w:cs="Calibri"/>
                    <w:b/>
                    <w:bCs/>
                    <w:color w:val="000000" w:themeColor="text1"/>
                  </w:rPr>
                  <w:t>Great Chart Wood</w:t>
                </w:r>
              </w:sdtContent>
            </w:sdt>
          </w:p>
        </w:tc>
      </w:tr>
      <w:tr w:rsidR="00B169A0" w:rsidTr="006A73EC" w14:paraId="55AE9767" w14:textId="77777777">
        <w:trPr>
          <w:trHeight w:val="251"/>
        </w:trPr>
        <w:tc>
          <w:tcPr>
            <w:tcW w:w="525" w:type="dxa"/>
            <w:tcMar>
              <w:top w:w="39" w:type="dxa"/>
              <w:left w:w="39" w:type="dxa"/>
              <w:bottom w:w="39" w:type="dxa"/>
              <w:right w:w="39" w:type="dxa"/>
            </w:tcMar>
          </w:tcPr>
          <w:p w:rsidR="00B169A0" w:rsidP="006A73EC" w:rsidRDefault="00B169A0" w14:paraId="4EA50F6A" w14:textId="77777777"/>
        </w:tc>
        <w:tc>
          <w:tcPr>
            <w:tcW w:w="2660" w:type="dxa"/>
            <w:shd w:val="clear" w:color="auto" w:fill="767171"/>
            <w:tcMar>
              <w:top w:w="39" w:type="dxa"/>
              <w:left w:w="39" w:type="dxa"/>
              <w:bottom w:w="39" w:type="dxa"/>
              <w:right w:w="39" w:type="dxa"/>
            </w:tcMar>
            <w:vAlign w:val="center"/>
          </w:tcPr>
          <w:p w:rsidRPr="003F20D6" w:rsidR="00B169A0" w:rsidP="006A73EC" w:rsidRDefault="00B169A0" w14:paraId="2D4D4634" w14:textId="77777777">
            <w:pPr>
              <w:rPr>
                <w:color w:val="FFFFFF"/>
              </w:rPr>
            </w:pPr>
            <w:r w:rsidRPr="003F20D6">
              <w:rPr>
                <w:rFonts w:ascii="Calibri" w:hAnsi="Calibri" w:eastAsia="Calibri"/>
                <w:color w:val="FFFFFF"/>
                <w:sz w:val="24"/>
              </w:rPr>
              <w:t>Location:</w:t>
            </w:r>
          </w:p>
        </w:tc>
        <w:tc>
          <w:tcPr>
            <w:tcW w:w="7600" w:type="dxa"/>
            <w:tcMar>
              <w:top w:w="39" w:type="dxa"/>
              <w:left w:w="39" w:type="dxa"/>
              <w:bottom w:w="39" w:type="dxa"/>
              <w:right w:w="39" w:type="dxa"/>
            </w:tcMar>
          </w:tcPr>
          <w:p w:rsidR="00B169A0" w:rsidP="006A73EC" w:rsidRDefault="00636460" w14:paraId="088AF390" w14:textId="77777777">
            <w:sdt>
              <w:sdtPr>
                <w:rPr>
                  <w:rFonts w:ascii="Calibri" w:hAnsi="Calibri" w:eastAsia="Calibri"/>
                  <w:color w:val="000000"/>
                </w:rPr>
                <w:alias w:val="ClumpedLocationInternal"/>
                <w:tag w:val="ClumpedLocationInternal"/>
                <w:id w:val="1483742948"/>
                <w:placeholder>
                  <w:docPart w:val="093B23FEC1A4484EBA11AE0CA802E95B"/>
                </w:placeholder>
                <w:text/>
              </w:sdtPr>
              <w:sdtEndPr/>
              <w:sdtContent>
                <w:r w:rsidR="00B169A0">
                  <w:rPr>
                    <w:rFonts w:ascii="Calibri" w:hAnsi="Calibri" w:eastAsia="Calibri"/>
                    <w:color w:val="000000"/>
                  </w:rPr>
                  <w:t>Ashford
Grid reference: TQ982418
OS 1:50,000 Sheet No. 189</w:t>
                </w:r>
              </w:sdtContent>
            </w:sdt>
            <w:r w:rsidR="00B169A0">
              <w:rPr>
                <w:rFonts w:ascii="Calibri" w:hAnsi="Calibri" w:eastAsia="Calibri"/>
                <w:color w:val="000000"/>
              </w:rPr>
              <w:br/>
            </w:r>
          </w:p>
        </w:tc>
      </w:tr>
      <w:tr w:rsidR="00B169A0" w:rsidTr="006A73EC" w14:paraId="77CAE71E" w14:textId="77777777">
        <w:trPr>
          <w:trHeight w:val="266"/>
        </w:trPr>
        <w:tc>
          <w:tcPr>
            <w:tcW w:w="525" w:type="dxa"/>
            <w:tcMar>
              <w:top w:w="39" w:type="dxa"/>
              <w:left w:w="39" w:type="dxa"/>
              <w:bottom w:w="39" w:type="dxa"/>
              <w:right w:w="39" w:type="dxa"/>
            </w:tcMar>
          </w:tcPr>
          <w:p w:rsidR="00B169A0" w:rsidP="006A73EC" w:rsidRDefault="00B169A0" w14:paraId="25F33E2F" w14:textId="77777777"/>
        </w:tc>
        <w:tc>
          <w:tcPr>
            <w:tcW w:w="2660" w:type="dxa"/>
            <w:shd w:val="clear" w:color="auto" w:fill="767171"/>
            <w:tcMar>
              <w:top w:w="39" w:type="dxa"/>
              <w:left w:w="39" w:type="dxa"/>
              <w:bottom w:w="39" w:type="dxa"/>
              <w:right w:w="39" w:type="dxa"/>
            </w:tcMar>
          </w:tcPr>
          <w:p w:rsidRPr="003F20D6" w:rsidR="00B169A0" w:rsidP="006A73EC" w:rsidRDefault="00B169A0" w14:paraId="7FA55CE6" w14:textId="77777777">
            <w:pPr>
              <w:rPr>
                <w:color w:val="FFFFFF"/>
              </w:rPr>
            </w:pPr>
            <w:r w:rsidRPr="003F20D6">
              <w:rPr>
                <w:rFonts w:ascii="Calibri" w:hAnsi="Calibri" w:eastAsia="Calibri"/>
                <w:color w:val="FFFFFF"/>
                <w:sz w:val="24"/>
              </w:rPr>
              <w:t>Area:</w:t>
            </w:r>
          </w:p>
        </w:tc>
        <w:tc>
          <w:tcPr>
            <w:tcW w:w="7600" w:type="dxa"/>
            <w:tcMar>
              <w:top w:w="39" w:type="dxa"/>
              <w:left w:w="39" w:type="dxa"/>
              <w:bottom w:w="39" w:type="dxa"/>
              <w:right w:w="39" w:type="dxa"/>
            </w:tcMar>
          </w:tcPr>
          <w:sdt>
            <w:sdtPr>
              <w:rPr>
                <w:rFonts w:ascii="Calibri" w:hAnsi="Calibri" w:eastAsia="Calibri"/>
                <w:color w:val="000000"/>
              </w:rPr>
              <w:alias w:val="Area"/>
              <w:tag w:val="Area"/>
              <w:id w:val="1389305142"/>
              <w:placeholder>
                <w:docPart w:val="093B23FEC1A4484EBA11AE0CA802E95B"/>
              </w:placeholder>
              <w:text/>
            </w:sdtPr>
            <w:sdtEndPr/>
            <w:sdtContent>
              <w:p w:rsidR="00B169A0" w:rsidP="006A73EC" w:rsidRDefault="00B169A0" w14:paraId="05E9DCDE" w14:textId="77777777">
                <w:r>
                  <w:rPr>
                    <w:rFonts w:ascii="Calibri" w:hAnsi="Calibri" w:eastAsia="Calibri"/>
                    <w:color w:val="000000"/>
                  </w:rPr>
                  <w:t>2.32 hectares (5.73 acres)</w:t>
                </w:r>
              </w:p>
            </w:sdtContent>
          </w:sdt>
        </w:tc>
      </w:tr>
      <w:tr w:rsidR="00B169A0" w:rsidTr="006A73EC" w14:paraId="086FE75E" w14:textId="77777777">
        <w:trPr>
          <w:trHeight w:val="282"/>
        </w:trPr>
        <w:tc>
          <w:tcPr>
            <w:tcW w:w="525" w:type="dxa"/>
            <w:tcMar>
              <w:top w:w="39" w:type="dxa"/>
              <w:left w:w="39" w:type="dxa"/>
              <w:bottom w:w="39" w:type="dxa"/>
              <w:right w:w="39" w:type="dxa"/>
            </w:tcMar>
          </w:tcPr>
          <w:p w:rsidR="00B169A0" w:rsidP="006A73EC" w:rsidRDefault="00B169A0" w14:paraId="3E116C20" w14:textId="77777777"/>
        </w:tc>
        <w:tc>
          <w:tcPr>
            <w:tcW w:w="2660" w:type="dxa"/>
            <w:shd w:val="clear" w:color="auto" w:fill="767171"/>
            <w:tcMar>
              <w:top w:w="39" w:type="dxa"/>
              <w:left w:w="39" w:type="dxa"/>
              <w:bottom w:w="39" w:type="dxa"/>
              <w:right w:w="39" w:type="dxa"/>
            </w:tcMar>
          </w:tcPr>
          <w:p w:rsidRPr="003F20D6" w:rsidR="00B169A0" w:rsidP="006A73EC" w:rsidRDefault="00B169A0" w14:paraId="3D6DD5C7" w14:textId="77777777">
            <w:pPr>
              <w:rPr>
                <w:color w:val="FFFFFF"/>
              </w:rPr>
            </w:pPr>
            <w:r w:rsidRPr="003F20D6">
              <w:rPr>
                <w:rFonts w:ascii="Calibri" w:hAnsi="Calibri" w:eastAsia="Calibri"/>
                <w:color w:val="FFFFFF"/>
                <w:sz w:val="24"/>
              </w:rPr>
              <w:t>External Designations:</w:t>
            </w:r>
          </w:p>
        </w:tc>
        <w:tc>
          <w:tcPr>
            <w:tcW w:w="7600" w:type="dxa"/>
            <w:tcMar>
              <w:top w:w="39" w:type="dxa"/>
              <w:left w:w="39" w:type="dxa"/>
              <w:bottom w:w="39" w:type="dxa"/>
              <w:right w:w="39" w:type="dxa"/>
            </w:tcMar>
          </w:tcPr>
          <w:p w:rsidR="00B169A0" w:rsidP="006A73EC" w:rsidRDefault="00636460" w14:paraId="39AEF814" w14:textId="77777777">
            <w:sdt>
              <w:sdtPr>
                <w:rPr>
                  <w:rFonts w:ascii="Calibri" w:hAnsi="Calibri" w:eastAsia="Calibri"/>
                  <w:color w:val="000000"/>
                </w:rPr>
                <w:alias w:val="ExtDesignations"/>
                <w:tag w:val="ExtDesignations"/>
                <w:id w:val="-275481722"/>
                <w:placeholder>
                  <w:docPart w:val="093B23FEC1A4484EBA11AE0CA802E95B"/>
                </w:placeholder>
                <w:text/>
              </w:sdtPr>
              <w:sdtEndPr/>
              <w:sdtContent>
                <w:r w:rsidR="00B169A0">
                  <w:rPr>
                    <w:rFonts w:ascii="Calibri" w:hAnsi="Calibri" w:eastAsia="Calibri"/>
                    <w:color w:val="000000"/>
                  </w:rPr>
                  <w:t>NULL</w:t>
                </w:r>
              </w:sdtContent>
            </w:sdt>
            <w:r w:rsidR="00B169A0">
              <w:rPr>
                <w:rFonts w:ascii="Calibri" w:hAnsi="Calibri" w:eastAsia="Calibri"/>
                <w:color w:val="000000"/>
              </w:rPr>
              <w:t xml:space="preserve"> </w:t>
            </w:r>
          </w:p>
        </w:tc>
      </w:tr>
      <w:tr w:rsidR="00B169A0" w:rsidTr="006A73EC" w14:paraId="68ECA4C5" w14:textId="77777777">
        <w:trPr>
          <w:trHeight w:val="282"/>
        </w:trPr>
        <w:tc>
          <w:tcPr>
            <w:tcW w:w="525" w:type="dxa"/>
            <w:tcMar>
              <w:top w:w="39" w:type="dxa"/>
              <w:left w:w="39" w:type="dxa"/>
              <w:bottom w:w="39" w:type="dxa"/>
              <w:right w:w="39" w:type="dxa"/>
            </w:tcMar>
          </w:tcPr>
          <w:p w:rsidR="00B169A0" w:rsidP="006A73EC" w:rsidRDefault="00B169A0" w14:paraId="480BBB4B" w14:textId="77777777"/>
        </w:tc>
        <w:tc>
          <w:tcPr>
            <w:tcW w:w="2660" w:type="dxa"/>
            <w:shd w:val="clear" w:color="auto" w:fill="767171"/>
            <w:tcMar>
              <w:top w:w="39" w:type="dxa"/>
              <w:left w:w="39" w:type="dxa"/>
              <w:bottom w:w="39" w:type="dxa"/>
              <w:right w:w="39" w:type="dxa"/>
            </w:tcMar>
          </w:tcPr>
          <w:p w:rsidRPr="003F20D6" w:rsidR="00B169A0" w:rsidP="006A73EC" w:rsidRDefault="00B169A0" w14:paraId="051D044A" w14:textId="77777777">
            <w:pPr>
              <w:rPr>
                <w:color w:val="FFFFFF"/>
              </w:rPr>
            </w:pPr>
            <w:r w:rsidRPr="003F20D6">
              <w:rPr>
                <w:rFonts w:ascii="Calibri" w:hAnsi="Calibri" w:eastAsia="Calibri"/>
                <w:color w:val="FFFFFF"/>
                <w:sz w:val="24"/>
              </w:rPr>
              <w:t>Internal Designations:</w:t>
            </w:r>
          </w:p>
        </w:tc>
        <w:tc>
          <w:tcPr>
            <w:tcW w:w="7600" w:type="dxa"/>
            <w:tcMar>
              <w:top w:w="39" w:type="dxa"/>
              <w:left w:w="39" w:type="dxa"/>
              <w:bottom w:w="39" w:type="dxa"/>
              <w:right w:w="39" w:type="dxa"/>
            </w:tcMar>
          </w:tcPr>
          <w:sdt>
            <w:sdtPr>
              <w:rPr>
                <w:rFonts w:ascii="Calibri" w:hAnsi="Calibri" w:eastAsia="Calibri"/>
                <w:color w:val="000000"/>
              </w:rPr>
              <w:alias w:val="IntDesignations"/>
              <w:tag w:val="IntDesignations"/>
              <w:id w:val="315626053"/>
              <w:placeholder>
                <w:docPart w:val="093B23FEC1A4484EBA11AE0CA802E95B"/>
              </w:placeholder>
              <w:text/>
            </w:sdtPr>
            <w:sdtEndPr/>
            <w:sdtContent>
              <w:p w:rsidR="00B169A0" w:rsidP="006A73EC" w:rsidRDefault="00B169A0" w14:paraId="453A4EC5" w14:textId="77777777">
                <w:r>
                  <w:rPr>
                    <w:rFonts w:ascii="Calibri" w:hAnsi="Calibri" w:eastAsia="Calibri"/>
                    <w:color w:val="000000"/>
                  </w:rPr>
                  <w:t>Woods on Your Doorstep</w:t>
                </w:r>
              </w:p>
            </w:sdtContent>
          </w:sdt>
        </w:tc>
      </w:tr>
    </w:tbl>
    <w:p w:rsidR="00952F08" w:rsidP="00B169A0" w:rsidRDefault="00952F08" w14:paraId="0E9CAD06" w14:textId="3AAAFD1D"/>
    <w:p w:rsidR="00952F08" w:rsidRDefault="00952F08" w14:paraId="4CBD2198" w14:textId="77777777">
      <w:r>
        <w:br w:type="page"/>
      </w:r>
    </w:p>
    <w:p w:rsidR="00B169A0" w:rsidP="006C7E52" w:rsidRDefault="00B169A0" w14:paraId="14AAA460" w14:textId="6457F814">
      <w:pPr>
        <w:pStyle w:val="Heading1"/>
        <w:numPr>
          <w:ilvl w:val="0"/>
          <w:numId w:val="5"/>
        </w:numPr>
        <w:shd w:val="clear" w:color="auto" w:fill="767171" w:themeFill="background2" w:themeFillShade="80"/>
        <w:rPr>
          <w:color w:val="FFFFFF" w:themeColor="background1"/>
        </w:rPr>
      </w:pPr>
      <w:bookmarkStart w:name="_Toc72346755" w:id="1"/>
      <w:r w:rsidRPr="00D937A7">
        <w:rPr>
          <w:color w:val="FFFFFF" w:themeColor="background1"/>
        </w:rPr>
        <w:lastRenderedPageBreak/>
        <w:t>Site Description</w:t>
      </w:r>
      <w:bookmarkEnd w:id="1"/>
    </w:p>
    <w:p w:rsidRPr="008A437C" w:rsidR="008A437C" w:rsidP="008A437C" w:rsidRDefault="008A437C" w14:paraId="1DD515D2" w14:textId="77777777"/>
    <w:p w:rsidR="00B169A0" w:rsidP="00202BD8" w:rsidRDefault="00636460" w14:paraId="1184DDBC" w14:textId="5103BB24">
      <w:pPr>
        <w:ind w:left="360"/>
        <w:jc w:val="left"/>
        <w:rPr>
          <w:rFonts w:ascii="Calibri" w:hAnsi="Calibri" w:eastAsia="Calibri"/>
          <w:color w:val="000000"/>
        </w:rPr>
      </w:pPr>
      <w:sdt>
        <w:sdtPr>
          <w:rPr>
            <w:rFonts w:ascii="Calibri" w:hAnsi="Calibri" w:eastAsia="Calibri"/>
            <w:color w:val="000000"/>
          </w:rPr>
          <w:alias w:val="SummaryDescription"/>
          <w:tag w:val="SummaryDescription"/>
          <w:id w:val="-746726861"/>
          <w:placeholder>
            <w:docPart w:val="CB4B509AB2614210827DB60EDF028CCF"/>
          </w:placeholder>
          <w:text w:multiLine="1"/>
        </w:sdtPr>
        <w:sdtEndPr/>
        <w:sdtContent>
          <w:r w:rsidRPr="00B169A0" w:rsidR="00B169A0">
            <w:rPr>
              <w:rFonts w:ascii="Calibri" w:hAnsi="Calibri" w:eastAsia="Calibri"/>
              <w:color w:val="000000"/>
            </w:rPr>
            <w:t>Great Chart Wood (2.3ha) is located on the edge of Great Chart, a village close to Ashford, Kent and was leased to the Woodland Trust by Ashford Borough Council.  The site was planted in 2000 both as part of Ashford Borough Councils Millennium Woodland Project and the Woodland Trust's 'Woods on your Doorstep' scheme. Seeking to create new community woodland, this site provides a valuable area for public recreation and local wildlife whilst becoming an important feature in the local landscape. </w:t>
            <w:br/>
            <w:t> </w:t>
            <w:br/>
            <w:t>A number of organisations sponsored the planting of the wood including Sainsbury’s Homebase, The National Lottery and the Forestry Commission along with help from the local community. Trees and shrubs planted included a mixture of oak, ash, birch, wild cherry, field maple, hornbeam, rowan, hazel, blackthorn, hawthorn, dogwood, willow sp. and holly. Ash dieback (Hymenoscyphus fraxineus) has impacted all the pole stage ash across the site, ranging from mid stage symptoms (5&lt;25%) to advanced (&gt;50%). All dead and dying ride side ash has been removed over the last management plan period, following regular autumn coppicing work undertaken by local volunteer group Ashford Green Gym. </w:t>
            <w:br/>
            <w:t/>
            <w:br/>
            <w:t>The range of shrubs and developing ground flora has made the site an important resource for a variety of pollinators including butterflies, moths and other invetebrates, and a number of passerines including goldfinches, dunnocks and blackcaps. A number of earthworks of historical interest including a small mound and two springs were highlighted during an archaeological walkover survey prior to planting works. These features have been left as found and incorporated into the ride network as managed glades, also of benefit to wildlife. </w:t>
            <w:br/>
            <w:t/>
            <w:br/>
            <w:t>Great Chart Wood sits on the southern boundary of the Wealden Greensand National Character Area (NCA), a wide and low lying clay vale featuring characteristic shaws and fields, alongside denser wooded areas with a high proportion of ancient woodland habitat. Many interesting nature sites can be found within the wider local landscape surrounding Great Chart, which provide significant habitat for bat species, lesser spotted woodpeckers, and many invertebrates, fungi and lichens. Great Chart Wood is 6 miles north of Orlestone Forest (347ha), a Site of Special Scientific Interest (SSSI), Local Wildlife Site and Grade 1 Nature Conservation Review site. Orlestone is a remnant of a continuous oak forest that once covered the Weald, and contains a number of rare and nationally scarce invertebrates, many of which are only found at this site. </w:t>
            <w:br/>
            <w:t/>
            <w:br/>
            <w:t>Great Chart Wood lies close to a residential area along Singleton Road and adjacent playing fields to the east, and the Great Chart Bypass (A28) is to the south of the site. A small community allotment adjoins the western boundary.  </w:t>
            <w:br/>
            <w:t>Public access is available from two entrances to the east and west of the site, these lead onto a permissive path network of wide grassy paths through the wood. The main path running east to west is also a public footpath (0105/AW234/2)  joining the Greensand Way to the north west, and the Wealden Cycle Trail (Ashford to Tunbridge Wells) to the south east of the site. </w:t>
          </w:r>
        </w:sdtContent>
      </w:sdt>
    </w:p>
    <w:p w:rsidR="00952F08" w:rsidRDefault="00952F08" w14:paraId="172F23E1" w14:textId="351FC54E">
      <w:pPr>
        <w:rPr>
          <w:rFonts w:ascii="Calibri" w:hAnsi="Calibri" w:eastAsia="Calibri"/>
          <w:color w:val="000000"/>
        </w:rPr>
      </w:pPr>
      <w:r>
        <w:rPr>
          <w:rFonts w:ascii="Calibri" w:hAnsi="Calibri" w:eastAsia="Calibri"/>
          <w:color w:val="000000"/>
        </w:rPr>
        <w:br w:type="page"/>
      </w:r>
    </w:p>
    <w:p w:rsidR="00B169A0" w:rsidP="006C7E52" w:rsidRDefault="00B169A0" w14:paraId="79CA306B" w14:textId="07007D72">
      <w:pPr>
        <w:pStyle w:val="Heading1"/>
        <w:numPr>
          <w:ilvl w:val="0"/>
          <w:numId w:val="5"/>
        </w:numPr>
        <w:shd w:val="clear" w:color="auto" w:fill="767171" w:themeFill="background2" w:themeFillShade="80"/>
        <w:rPr>
          <w:rFonts w:eastAsia="Calibri"/>
          <w:color w:val="FFFFFF" w:themeColor="background1"/>
        </w:rPr>
      </w:pPr>
      <w:bookmarkStart w:name="_Toc72346756" w:id="2"/>
      <w:r w:rsidRPr="00D937A7">
        <w:rPr>
          <w:rFonts w:eastAsia="Calibri"/>
          <w:color w:val="FFFFFF" w:themeColor="background1"/>
        </w:rPr>
        <w:lastRenderedPageBreak/>
        <w:t>Long Term Policy</w:t>
      </w:r>
      <w:bookmarkEnd w:id="2"/>
    </w:p>
    <w:p w:rsidRPr="007F3539" w:rsidR="007F3539" w:rsidP="007F3539" w:rsidRDefault="007F3539" w14:paraId="38D93EEE" w14:textId="77777777"/>
    <w:sdt>
      <w:sdtPr>
        <w:rPr>
          <w:rFonts w:ascii="Calibri" w:hAnsi="Calibri" w:eastAsia="Calibri"/>
          <w:color w:val="000000"/>
        </w:rPr>
        <w:alias w:val="LongTermPolicy"/>
        <w:tag w:val="LongTermPolicy"/>
        <w:id w:val="775838783"/>
        <w:placeholder>
          <w:docPart w:val="DD514E8D03804824B8834D6111279C87"/>
        </w:placeholder>
        <w:text w:multiLine="1"/>
      </w:sdtPr>
      <w:sdtEndPr/>
      <w:sdtContent>
        <w:p w:rsidR="00B169A0" w:rsidP="00202BD8" w:rsidRDefault="00B169A0" w14:paraId="2787C755" w14:textId="77777777">
          <w:pPr>
            <w:ind w:left="360"/>
            <w:jc w:val="left"/>
          </w:pPr>
          <w:r>
            <w:rPr>
              <w:rFonts w:ascii="Calibri" w:hAnsi="Calibri" w:eastAsia="Calibri"/>
              <w:color w:val="000000"/>
            </w:rPr>
            <w:t>Great Chart Wood will continue to mature into a diverse, semi natural woodland for people to enjoy, whilst providing an important habitat for pollinators, birds and other wildlife. Ash dieback will have an impact on the composition of this woodland given that ash dominates some areas of the canopy, making up around 40-50% of the composition within the stands. However, with the loss of a high proportion of the ash, comes an increased decaying wood habitat, which will help to encourage invertebrate and fungal communities. Throughout the site there is a developing understorey of shrubby varieties such as blackthorn, hawthorn, hazel, holly, goat and grey willow and elder, and natural regeneration of oak, field maple and some cherry and rowan, and alongside ash saplings. These species will all help to further diversify the site in terms of both structure and habitat.  Small scale interventions of thinning of the canopy trees will be required. Coppicing of ride edges and scalloping of shrub thickets will help to support a good network of sunny rides producing a rich and varied habitat of benefit to wildlife. Identified archaeological earthworks will continue to be incorporated into glade management work with the support of local volunteers.</w:t>
            <w:br/>
            <w:t/>
            <w:br/>
            <w:t>This site will continue to act as an important conservation and recreational space in Great Chart. The provision of safe and informal public access will remain across this site and it is expected that local residents will continue to make up the main visitor demographic. Management will entail regular path and access point works, safety inspections of site infrastructure and higher risk tree zones along the path network and site boundaries. All Woodland Trust sites are focused on improving woodland biodiversity and increasing people’s understanding and enjoyment of woodland, to help create a UK rich in native woods and trees, for people and wildlife.</w:t>
            <w:br/>
            <w:t/>
          </w:r>
        </w:p>
      </w:sdtContent>
    </w:sdt>
    <w:p w:rsidR="00952F08" w:rsidRDefault="00952F08" w14:paraId="5F609420" w14:textId="66FB1CE5">
      <w:pPr>
        <w:rPr>
          <w:rFonts w:ascii="Calibri" w:hAnsi="Calibri" w:eastAsia="Calibri"/>
          <w:color w:val="000000"/>
        </w:rPr>
      </w:pPr>
      <w:r>
        <w:rPr>
          <w:rFonts w:ascii="Calibri" w:hAnsi="Calibri" w:eastAsia="Calibri"/>
          <w:color w:val="000000"/>
        </w:rPr>
        <w:br w:type="page"/>
      </w:r>
    </w:p>
    <w:p w:rsidR="00B169A0" w:rsidP="00B169A0" w:rsidRDefault="00B169A0" w14:paraId="4A907D18" w14:textId="77777777">
      <w:pPr>
        <w:rPr>
          <w:rFonts w:ascii="Calibri" w:hAnsi="Calibri" w:eastAsia="Calibri"/>
          <w:color w:val="000000"/>
        </w:rPr>
      </w:pPr>
    </w:p>
    <w:p w:rsidRPr="00D937A7" w:rsidR="00B169A0" w:rsidP="006C7E52" w:rsidRDefault="001A0396" w14:paraId="7702582A" w14:textId="05F61661">
      <w:pPr>
        <w:pStyle w:val="Heading1"/>
        <w:numPr>
          <w:ilvl w:val="0"/>
          <w:numId w:val="5"/>
        </w:numPr>
        <w:shd w:val="clear" w:color="auto" w:fill="767171" w:themeFill="background2" w:themeFillShade="80"/>
        <w:rPr>
          <w:color w:val="FFFFFF" w:themeColor="background1"/>
        </w:rPr>
      </w:pPr>
      <w:bookmarkStart w:name="_Toc72346757" w:id="3"/>
      <w:r w:rsidRPr="00D937A7">
        <w:rPr>
          <w:color w:val="FFFFFF" w:themeColor="background1"/>
        </w:rPr>
        <w:t>Key Features</w:t>
      </w:r>
      <w:bookmarkEnd w:id="3"/>
    </w:p>
    <w:p w:rsidRPr="003F20D6" w:rsidR="00AC6639" w:rsidP="00AC6639" w:rsidRDefault="00AC6639" w14:paraId="6CB78E93" w14:textId="77777777">
      <w:pPr>
        <w:rPr>
          <w:color w:val="FFFFFF"/>
        </w:rPr>
      </w:pPr>
      <w:bookmarkStart w:name="_Hlk70508114" w:id="4"/>
      <w:r w:rsidRPr="003F20D6">
        <w:rPr>
          <w:rFonts w:ascii="Calibri" w:hAnsi="Calibri" w:eastAsia="Calibri"/>
          <w:color w:val="FFFFFF"/>
          <w:sz w:val="28"/>
        </w:rPr>
        <w:t>4.0 Key Features</w:t>
      </w:r>
    </w:p>
    <w:tbl>
      <w:tblPr>
        <w:tblStyle w:val="TableGrid"/>
        <w:tblpPr w:leftFromText="180" w:rightFromText="180" w:vertAnchor="text" w:horzAnchor="margin" w:tblpY="3"/>
        <w:tblW w:w="10957" w:type="dxa"/>
        <w:shd w:val="clear" w:color="auto" w:fill="7F7F7F" w:themeFill="text1" w:themeFillTint="80"/>
        <w:tblCellMar>
          <w:left w:w="113" w:type="dxa"/>
          <w:right w:w="113" w:type="dxa"/>
        </w:tblCellMar>
        <w:tblLook w:val="04A0" w:firstRow="1" w:lastRow="0" w:firstColumn="1" w:lastColumn="0" w:noHBand="0" w:noVBand="1"/>
      </w:tblPr>
      <w:tblGrid>
        <w:gridCol w:w="10957"/>
      </w:tblGrid>
      <w:bookmarkEnd w:displacedByCustomXml="next" w:id="4"/>
      <w:bookmarkStart w:name="_Toc72346758" w:displacedByCustomXml="next" w:id="5"/>
      <w:sdt>
        <w:sdtPr>
          <w:rPr>
            <w:rFonts w:asciiTheme="minorHAnsi" w:hAnsiTheme="minorHAnsi" w:eastAsiaTheme="minorEastAsia" w:cstheme="minorBidi"/>
            <w:b w:val="0"/>
            <w:bCs w:val="0"/>
            <w:caps/>
            <w:sz w:val="22"/>
            <w:szCs w:val="22"/>
          </w:rPr>
          <w:alias w:val="KF_Repeating"/>
          <w:tag w:val="KF_Repeating"/>
          <w:id w:val="-743559800"/>
          <w15:repeatingSection/>
        </w:sdtPr>
        <w:sdtEndPr>
          <w:rPr>
            <w:rFonts w:ascii="Calibri" w:hAnsi="Calibri" w:eastAsia="Calibri"/>
            <w:bCs/>
            <w:caps w:val="0"/>
            <w:color w:val="000000"/>
          </w:rPr>
        </w:sdtEndPr>
        <w:sdtContent>
          <w:sdt>
            <w:sdtPr>
              <w:rPr>
                <w:rFonts w:asciiTheme="minorHAnsi" w:hAnsiTheme="minorHAnsi" w:eastAsiaTheme="minorEastAsia" w:cstheme="minorBidi"/>
                <w:b w:val="0"/>
                <w:bCs w:val="0"/>
                <w:caps/>
                <w:sz w:val="22"/>
                <w:szCs w:val="22"/>
              </w:rPr>
              <w:id w:val="-1815323456"/>
              <w:placeholder>
                <w:docPart w:val="DefaultPlaceholder_-1854013435"/>
              </w:placeholder>
              <w15:repeatingSectionItem/>
            </w:sdtPr>
            <w:sdtEndPr>
              <w:rPr>
                <w:rFonts w:ascii="Calibri" w:hAnsi="Calibri" w:eastAsia="Calibri"/>
                <w:bCs/>
                <w:caps w:val="0"/>
                <w:color w:val="000000"/>
              </w:rPr>
            </w:sdtEndPr>
            <w:sdtContent>
              <w:tr w:rsidR="003F79C1" w:rsidTr="006949D6" w14:paraId="5E997489" w14:textId="77777777">
                <w:trPr>
                  <w:trHeight w:val="567"/>
                </w:trPr>
                <w:sdt>
                  <w:sdtPr>
                    <w:rPr>
                      <w:rFonts w:asciiTheme="minorHAnsi" w:hAnsiTheme="minorHAnsi" w:eastAsiaTheme="minorEastAsia" w:cstheme="minorBidi"/>
                      <w:b w:val="0"/>
                      <w:bCs w:val="0"/>
                      <w:caps/>
                      <w:sz w:val="22"/>
                      <w:szCs w:val="22"/>
                    </w:rPr>
                    <w:alias w:val="KF_Index"/>
                    <w:tag w:val="KF_Index"/>
                    <w:id w:val="-1784109557"/>
                    <w:placeholder>
                      <w:docPart w:val="DefaultPlaceholder_-1854013440"/>
                    </w:placeholder>
                    <w:text/>
                  </w:sdtPr>
                  <w:sdtEndPr>
                    <w:rPr>
                      <w:rFonts w:ascii="Calibri" w:hAnsi="Calibri" w:cs="Calibri"/>
                      <w:b/>
                      <w:bCs/>
                      <w:caps w:val="0"/>
                      <w:sz w:val="24"/>
                      <w:szCs w:val="24"/>
                    </w:rPr>
                  </w:sdtEndPr>
                  <w:sdtContent>
                    <w:tc>
                      <w:tcPr>
                        <w:tcW w:w="10957" w:type="dxa"/>
                        <w:tcBorders>
                          <w:top w:val="nil"/>
                          <w:left w:val="nil"/>
                          <w:bottom w:val="nil"/>
                          <w:right w:val="nil"/>
                        </w:tcBorders>
                        <w:shd w:val="clear" w:color="auto" w:fill="auto"/>
                      </w:tcPr>
                      <w:p w:rsidRPr="00E17ADD" w:rsidR="003F79C1" w:rsidP="00CA4E9E" w:rsidRDefault="003F79C1" w14:paraId="6178491B" w14:textId="37022F27">
                        <w:pPr>
                          <w:pStyle w:val="Heading2"/>
                        </w:pPr>
                        <w:r w:rsidRPr="00FE1BA2">
                          <w:rPr>
                            <w:rFonts w:ascii="Calibri" w:hAnsi="Calibri" w:cs="Calibri" w:eastAsiaTheme="minorEastAsia"/>
                            <w:sz w:val="24"/>
                            <w:szCs w:val="24"/>
                          </w:rPr>
                          <w:t>4.1 f1 Secondary Woodland</w:t>
                        </w:r>
                      </w:p>
                    </w:tc>
                  </w:sdtContent>
                </w:sdt>
                <w:bookmarkEnd w:displacedByCustomXml="prev" w:id="5"/>
              </w:tr>
              <w:tr w:rsidR="0028013E" w:rsidTr="006949D6" w14:paraId="0C2E70C8" w14:textId="77777777">
                <w:trPr>
                  <w:trHeight w:val="459"/>
                </w:trPr>
                <w:tc>
                  <w:tcPr>
                    <w:tcW w:w="10957" w:type="dxa"/>
                    <w:tcBorders>
                      <w:top w:val="single" w:color="auto" w:sz="4" w:space="0"/>
                    </w:tcBorders>
                    <w:shd w:val="clear" w:color="auto" w:fill="auto"/>
                    <w:vAlign w:val="center"/>
                  </w:tcPr>
                  <w:p w:rsidRPr="0028013E" w:rsidR="0028013E" w:rsidP="0028013E" w:rsidRDefault="0028013E" w14:paraId="4018A2E8" w14:textId="77777777">
                    <w:pPr>
                      <w:rPr>
                        <w:rFonts w:ascii="Calibri" w:hAnsi="Calibri" w:cs="Calibri"/>
                        <w:b/>
                        <w:bCs/>
                      </w:rPr>
                    </w:pPr>
                    <w:r w:rsidRPr="0028013E">
                      <w:rPr>
                        <w:rFonts w:ascii="Calibri" w:hAnsi="Calibri" w:cs="Calibri"/>
                        <w:b/>
                        <w:bCs/>
                      </w:rPr>
                      <w:t>Description</w:t>
                    </w:r>
                  </w:p>
                </w:tc>
              </w:tr>
              <w:tr w:rsidR="0028013E" w:rsidTr="006949D6" w14:paraId="382C36EE" w14:textId="77777777">
                <w:trPr>
                  <w:trHeight w:val="248"/>
                </w:trPr>
                <w:tc>
                  <w:tcPr>
                    <w:tcW w:w="10957" w:type="dxa"/>
                    <w:shd w:val="clear" w:color="auto" w:fill="auto"/>
                  </w:tcPr>
                  <w:sdt>
                    <w:sdtPr>
                      <w:rPr>
                        <w:rFonts w:ascii="Calibri" w:hAnsi="Calibri" w:cs="Calibri"/>
                      </w:rPr>
                      <w:alias w:val="KF_Description"/>
                      <w:tag w:val="KF_Description"/>
                      <w:id w:val="-977834549"/>
                      <w:placeholder>
                        <w:docPart w:val="3298605C6C424AA893C6E5036206D438"/>
                      </w:placeholder>
                      <w:text w:multiLine="1"/>
                    </w:sdtPr>
                    <w:sdtEndPr/>
                    <w:sdtContent>
                      <w:p w:rsidRPr="0028013E" w:rsidR="0028013E" w:rsidP="00202BD8" w:rsidRDefault="0028013E" w14:paraId="6CA95B9B" w14:textId="77777777">
                        <w:pPr>
                          <w:jc w:val="left"/>
                          <w:rPr>
                            <w:rFonts w:ascii="Calibri" w:hAnsi="Calibri" w:cs="Calibri"/>
                          </w:rPr>
                        </w:pPr>
                        <w:proofErr w:type="spellStart"/>
                        <w:r w:rsidRPr="0028013E">
                          <w:rPr>
                            <w:rFonts w:ascii="Calibri" w:hAnsi="Calibri" w:cs="Calibri"/>
                          </w:rPr>
                          <w:t>Planted in 2000 as part of the Woodland Trust's 'Woods on Your Door Step' (WOYD) scheme, the secondary woodland at Great Chart Wood comprises a mix of native broadleaf species including a mixture of oak, ash, birch, wild cherry, field maple, hornbeam, rowan, hazel, blackthorn, hawthorn, dogwood, willow spp. and holly.   </w:t>
                          <w:br/>
                          <w:t> </w:t>
                          <w:br/>
                          <w:t>The site has been heavily impacted by ash dieback (Hymenoscyphus fraxineus), and a number of the impacted pole stage ash trees on site in falling distance of paths and boundaries were coppiced over the last management plan period (2016-2021) with support from volunteer group Ashford Green Gym. Those that remain are set within the stands and are showing mid to advanced stage symptoms. Although ash regeneration is taking hold, it is difficult to ascertain how disease impacted these new seedlings will be, and as such the site will see changes to the overall species composition, with regeneration of oak, cherry, field maple, willow spp., hawthorn, elder and blackthorn further taking hold to gradually replace any ash that has been lost. </w:t>
                          <w:br/>
                          <w:t/>
                          <w:br/>
                          <w:t>Prior to planting an archaeological survey conducted by the Oxford Archaeological Unit revealed a number of earthworks of potential historical interest, including depressions, a small mound and two springs. A sunken track and probable quarry scoop also lies just past the western boundary of the site. Earthworks have been left as found and incorporated into the ride network as managed glades.  Great Chart Wood sits on the southern boundary of the Wealden Greensand National Character Area (NCA), characterised by a broad, low lying clay vale and a rolling landscape of pastoral agricultural smallholdings, and a high proportion of ancient woodland. 'Chart' means 'rough' or 'rocky, sterile soil'- the Greensand Ridge itself becomes indistinct beyond Great Chart. The site soils are composed from clay, silt, sand and gravel, and can become slightly waterlogged in the wetter months. </w:t>
                          <w:br/>
                          <w:t/>
                          <w:br/>
                          <w:t>Great Chart Wood has a developing ground flora found along the ride edge and glade habitats. Species found include common vetch, black medick and red and white clover, and patches of hedge woundwort, slender St. John's wort, white dead nettle and wood forget-me-not are also scattered throughout the site. The range of shrubs and developing ground flora has made the site an important resource for a variety of pollinators including butterflies, moths and other invetebrates, and a number of passerines including goldfinches, dunnocks and blackcaps which utilise some of the thickets along the wide ride edge.  </w:t>
                        </w:r>
                        <w:proofErr w:type="spellEnd"/>
                      </w:p>
                    </w:sdtContent>
                  </w:sdt>
                </w:tc>
              </w:tr>
              <w:tr w:rsidR="0028013E" w:rsidTr="006949D6" w14:paraId="366946B7" w14:textId="77777777">
                <w:trPr>
                  <w:trHeight w:val="454"/>
                </w:trPr>
                <w:tc>
                  <w:tcPr>
                    <w:tcW w:w="10957" w:type="dxa"/>
                    <w:shd w:val="clear" w:color="auto" w:fill="auto"/>
                    <w:vAlign w:val="center"/>
                  </w:tcPr>
                  <w:p w:rsidRPr="0028013E" w:rsidR="0028013E" w:rsidP="0028013E" w:rsidRDefault="0028013E" w14:paraId="1344186A" w14:textId="7F414092">
                    <w:pPr>
                      <w:rPr>
                        <w:rFonts w:ascii="Calibri" w:hAnsi="Calibri" w:cs="Calibri"/>
                      </w:rPr>
                    </w:pPr>
                    <w:r>
                      <w:rPr>
                        <w:rFonts w:ascii="Calibri" w:hAnsi="Calibri" w:eastAsia="Calibri"/>
                        <w:b/>
                        <w:color w:val="000000"/>
                      </w:rPr>
                      <w:t>Significance</w:t>
                    </w:r>
                  </w:p>
                </w:tc>
              </w:tr>
              <w:tr w:rsidR="0028013E" w:rsidTr="006949D6" w14:paraId="68DDF590" w14:textId="77777777">
                <w:trPr>
                  <w:trHeight w:val="248"/>
                </w:trPr>
                <w:tc>
                  <w:tcPr>
                    <w:tcW w:w="10957" w:type="dxa"/>
                    <w:shd w:val="clear" w:color="auto" w:fill="auto"/>
                  </w:tcPr>
                  <w:sdt>
                    <w:sdtPr>
                      <w:rPr>
                        <w:rFonts w:ascii="Calibri" w:hAnsi="Calibri" w:eastAsia="Calibri"/>
                        <w:bCs/>
                        <w:color w:val="000000"/>
                      </w:rPr>
                      <w:alias w:val="KF_Significance"/>
                      <w:tag w:val="KF_Significance"/>
                      <w:id w:val="491536412"/>
                      <w:placeholder>
                        <w:docPart w:val="DefaultPlaceholder_-1854013440"/>
                      </w:placeholder>
                      <w:text w:multiLine="1"/>
                    </w:sdtPr>
                    <w:sdtEndPr/>
                    <w:sdtContent>
                      <w:p w:rsidRPr="0028013E" w:rsidR="0028013E" w:rsidP="00202BD8" w:rsidRDefault="0028013E" w14:paraId="4C6F6762" w14:textId="3F6B3393">
                        <w:pPr>
                          <w:jc w:val="left"/>
                          <w:rPr>
                            <w:rFonts w:ascii="Calibri" w:hAnsi="Calibri" w:eastAsia="Calibri"/>
                            <w:bCs/>
                            <w:color w:val="000000"/>
                          </w:rPr>
                        </w:pPr>
                        <w:proofErr w:type="spellStart"/>
                        <w:r w:rsidRPr="0028013E">
                          <w:rPr>
                            <w:rFonts w:ascii="Calibri" w:hAnsi="Calibri" w:eastAsia="Calibri"/>
                            <w:bCs/>
                            <w:color w:val="000000"/>
                          </w:rPr>
                          <w:t>The broadleaved tree species planted at Great Chart Wood contribute towards increasing the area of native woodland in a part of the country with intense development pressures such as road construction and housing, whilst of course also providing key habitat for fauna and other flora. This work promotes conservation and enhancement of the quality of the landscape and scenic significance in a Kent-wide context, whilst also facilitating the social and economic well-being of the local community. </w:t>
                          <w:br/>
                          <w:t> </w:t>
                          <w:br/>
                          <w:t>The site is part surrounded by arable fields and areas of ancient semi natural woodland, and as such the creation of this woodland has helped to provide a more connected landscape of great benefit to wildlife and a key resource in combating climate change.   </w:t>
                        </w:r>
                        <w:proofErr w:type="spellEnd"/>
                      </w:p>
                    </w:sdtContent>
                  </w:sdt>
                </w:tc>
              </w:tr>
              <w:tr w:rsidR="0028013E" w:rsidTr="006949D6" w14:paraId="5163D12F" w14:textId="77777777">
                <w:trPr>
                  <w:trHeight w:val="450"/>
                </w:trPr>
                <w:tc>
                  <w:tcPr>
                    <w:tcW w:w="10957" w:type="dxa"/>
                    <w:shd w:val="clear" w:color="auto" w:fill="auto"/>
                    <w:vAlign w:val="center"/>
                  </w:tcPr>
                  <w:p w:rsidRPr="0028013E" w:rsidR="0028013E" w:rsidP="0028013E" w:rsidRDefault="0028013E" w14:paraId="418CCB66" w14:textId="01E0B003">
                    <w:pPr>
                      <w:rPr>
                        <w:rFonts w:ascii="Calibri" w:hAnsi="Calibri" w:eastAsia="Calibri"/>
                        <w:bCs/>
                        <w:color w:val="000000"/>
                      </w:rPr>
                    </w:pPr>
                    <w:r>
                      <w:rPr>
                        <w:rFonts w:ascii="Calibri" w:hAnsi="Calibri" w:eastAsia="Calibri"/>
                        <w:b/>
                        <w:color w:val="000000"/>
                      </w:rPr>
                      <w:t>Opportunities &amp; Constraints</w:t>
                    </w:r>
                  </w:p>
                </w:tc>
              </w:tr>
              <w:tr w:rsidR="0028013E" w:rsidTr="006949D6" w14:paraId="17D8F6ED" w14:textId="77777777">
                <w:trPr>
                  <w:trHeight w:val="450"/>
                </w:trPr>
                <w:tc>
                  <w:tcPr>
                    <w:tcW w:w="10957" w:type="dxa"/>
                    <w:shd w:val="clear" w:color="auto" w:fill="auto"/>
                    <w:vAlign w:val="center"/>
                  </w:tcPr>
                  <w:sdt>
                    <w:sdtPr>
                      <w:rPr>
                        <w:rFonts w:ascii="Calibri" w:hAnsi="Calibri" w:eastAsia="Calibri"/>
                        <w:bCs/>
                        <w:color w:val="000000"/>
                      </w:rPr>
                      <w:alias w:val="KF_Opportunities"/>
                      <w:tag w:val="KF_Opportunities"/>
                      <w:id w:val="-458501256"/>
                      <w:placeholder>
                        <w:docPart w:val="DefaultPlaceholder_-1854013440"/>
                      </w:placeholder>
                      <w:text w:multiLine="1"/>
                    </w:sdtPr>
                    <w:sdtEndPr/>
                    <w:sdtContent>
                      <w:p w:rsidRPr="0028013E" w:rsidR="0028013E" w:rsidP="00202BD8" w:rsidRDefault="0028013E" w14:paraId="5F6098F6" w14:textId="3465CA4F">
                        <w:pPr>
                          <w:jc w:val="left"/>
                          <w:rPr>
                            <w:rFonts w:ascii="Calibri" w:hAnsi="Calibri" w:eastAsia="Calibri"/>
                            <w:bCs/>
                            <w:color w:val="000000"/>
                          </w:rPr>
                        </w:pPr>
                        <w:proofErr w:type="spellStart"/>
                        <w:r w:rsidRPr="0028013E">
                          <w:rPr>
                            <w:rFonts w:ascii="Calibri" w:hAnsi="Calibri" w:eastAsia="Calibri"/>
                            <w:bCs/>
                            <w:color w:val="000000"/>
                          </w:rPr>
                          <w:t>Constraints: </w:t>
                          <w:br/>
                          <w:t> </w:t>
                          <w:br/>
                          <w:t>Access is limited at this small site, and it can sit waterlogged during wet winters.  </w:t>
                          <w:br/>
                          <w:t/>
                          <w:br/>
                          <w:t>Secondary woodlands are less viable habitats for specialist species that benefit from old growth characteristics and structural diversity of ancient woodland sites.</w:t>
                          <w:br/>
                          <w:t/>
                          <w:br/>
                          <w:t>Dense thickets of blackthorn can dominate the wide ride edge and smother out opportunities for more diverse shrub composition and ground flora.  </w:t>
                        </w:r>
                        <w:proofErr w:type="spellEnd"/>
                      </w:p>
                    </w:sdtContent>
                  </w:sdt>
                </w:tc>
              </w:tr>
              <w:tr w:rsidR="0028013E" w:rsidTr="006949D6" w14:paraId="1A196DFA" w14:textId="77777777">
                <w:trPr>
                  <w:trHeight w:val="450"/>
                </w:trPr>
                <w:tc>
                  <w:tcPr>
                    <w:tcW w:w="10957" w:type="dxa"/>
                    <w:shd w:val="clear" w:color="auto" w:fill="auto"/>
                    <w:vAlign w:val="center"/>
                  </w:tcPr>
                  <w:p w:rsidRPr="0028013E" w:rsidR="0028013E" w:rsidP="0028013E" w:rsidRDefault="0084466D" w14:paraId="2E980C37" w14:textId="5E2D0E9C">
                    <w:pPr>
                      <w:rPr>
                        <w:rFonts w:ascii="Calibri" w:hAnsi="Calibri" w:eastAsia="Calibri"/>
                        <w:bCs/>
                        <w:color w:val="000000"/>
                      </w:rPr>
                    </w:pPr>
                    <w:r>
                      <w:rPr>
                        <w:rFonts w:ascii="Calibri" w:hAnsi="Calibri" w:eastAsia="Calibri"/>
                        <w:b/>
                        <w:color w:val="000000"/>
                      </w:rPr>
                      <w:t>Factors Causing Change</w:t>
                    </w:r>
                  </w:p>
                </w:tc>
              </w:tr>
              <w:tr w:rsidR="0084466D" w:rsidTr="006949D6" w14:paraId="1E560EB4" w14:textId="77777777">
                <w:trPr>
                  <w:trHeight w:val="450"/>
                </w:trPr>
                <w:tc>
                  <w:tcPr>
                    <w:tcW w:w="10957" w:type="dxa"/>
                    <w:shd w:val="clear" w:color="auto" w:fill="auto"/>
                    <w:vAlign w:val="center"/>
                  </w:tcPr>
                  <w:sdt>
                    <w:sdtPr>
                      <w:rPr>
                        <w:rFonts w:ascii="Calibri" w:hAnsi="Calibri" w:eastAsia="Calibri"/>
                        <w:bCs/>
                        <w:color w:val="000000"/>
                      </w:rPr>
                      <w:alias w:val="KF_Factors"/>
                      <w:tag w:val="KF_Factors"/>
                      <w:id w:val="1692026812"/>
                      <w:placeholder>
                        <w:docPart w:val="DefaultPlaceholder_-1854013440"/>
                      </w:placeholder>
                      <w:text w:multiLine="1"/>
                    </w:sdtPr>
                    <w:sdtEndPr/>
                    <w:sdtContent>
                      <w:p w:rsidRPr="0028013E" w:rsidR="0084466D" w:rsidP="00202BD8" w:rsidRDefault="0084466D" w14:paraId="29182527" w14:textId="07827272">
                        <w:pPr>
                          <w:jc w:val="left"/>
                          <w:rPr>
                            <w:rFonts w:ascii="Calibri" w:hAnsi="Calibri" w:eastAsia="Calibri"/>
                            <w:bCs/>
                            <w:color w:val="000000"/>
                          </w:rPr>
                        </w:pPr>
                        <w:proofErr w:type="spellStart"/>
                        <w:r>
                          <w:rPr>
                            <w:rFonts w:ascii="Calibri" w:hAnsi="Calibri" w:eastAsia="Calibri"/>
                            <w:bCs/>
                            <w:color w:val="000000"/>
                          </w:rPr>
                          <w:t>Ash dieback- This will threaten the species mixture of the secondary woodland areas due to the likely loss of the majority of ash on site. However, the effects of ash dieback will also create opportunities, through the increasing decaying wood habitat provided by dying ash trees and regeneration of an understorey prompted by increasing light levels in the ash stands. </w:t>
                          <w:br/>
                          <w:t> </w:t>
                          <w:br/>
                          <w:t>Potential for increased shrub and coarse vegetation shading of wildflowers in areas, through further encroachment onto the ride edges </w:t>
                          <w:br/>
                          <w:t/>
                          <w:br/>
                          <w:t>Potential for invasive or threatening plants (eg: convolvulus spp.) or use of pesticides to encroach from boundaries with the parkland and allotment.</w:t>
                        </w:r>
                        <w:proofErr w:type="spellEnd"/>
                      </w:p>
                    </w:sdtContent>
                  </w:sdt>
                </w:tc>
              </w:tr>
              <w:tr w:rsidR="0084466D" w:rsidTr="006949D6" w14:paraId="2E1293B1" w14:textId="77777777">
                <w:trPr>
                  <w:trHeight w:val="450"/>
                </w:trPr>
                <w:tc>
                  <w:tcPr>
                    <w:tcW w:w="10957" w:type="dxa"/>
                    <w:shd w:val="clear" w:color="auto" w:fill="auto"/>
                    <w:vAlign w:val="center"/>
                  </w:tcPr>
                  <w:p w:rsidRPr="0028013E" w:rsidR="0084466D" w:rsidP="0028013E" w:rsidRDefault="0084466D" w14:paraId="2B426B13" w14:textId="4D90CF47">
                    <w:pPr>
                      <w:rPr>
                        <w:rFonts w:ascii="Calibri" w:hAnsi="Calibri" w:eastAsia="Calibri"/>
                        <w:bCs/>
                        <w:color w:val="000000"/>
                      </w:rPr>
                    </w:pPr>
                    <w:r>
                      <w:rPr>
                        <w:rFonts w:ascii="Calibri" w:hAnsi="Calibri" w:eastAsia="Calibri"/>
                        <w:b/>
                        <w:color w:val="000000"/>
                      </w:rPr>
                      <w:t>Long term Objective (50 years+)</w:t>
                    </w:r>
                  </w:p>
                </w:tc>
              </w:tr>
              <w:tr w:rsidR="0084466D" w:rsidTr="006949D6" w14:paraId="1BC0A996" w14:textId="77777777">
                <w:trPr>
                  <w:trHeight w:val="450"/>
                </w:trPr>
                <w:tc>
                  <w:tcPr>
                    <w:tcW w:w="10957" w:type="dxa"/>
                    <w:shd w:val="clear" w:color="auto" w:fill="auto"/>
                    <w:vAlign w:val="center"/>
                  </w:tcPr>
                  <w:sdt>
                    <w:sdtPr>
                      <w:rPr>
                        <w:rFonts w:ascii="Calibri" w:hAnsi="Calibri" w:eastAsia="Calibri"/>
                        <w:bCs/>
                        <w:color w:val="000000"/>
                      </w:rPr>
                      <w:alias w:val="KF_LongTermObjective"/>
                      <w:tag w:val="KF_LongTermObjective"/>
                      <w:id w:val="1872334998"/>
                      <w:placeholder>
                        <w:docPart w:val="DefaultPlaceholder_-1854013440"/>
                      </w:placeholder>
                      <w:text w:multiLine="1"/>
                    </w:sdtPr>
                    <w:sdtEndPr/>
                    <w:sdtContent>
                      <w:p w:rsidRPr="0028013E" w:rsidR="0084466D" w:rsidP="00202BD8" w:rsidRDefault="0084466D" w14:paraId="5DEB0236" w14:textId="61849ECC">
                        <w:pPr>
                          <w:jc w:val="left"/>
                          <w:rPr>
                            <w:rFonts w:ascii="Calibri" w:hAnsi="Calibri" w:eastAsia="Calibri"/>
                            <w:bCs/>
                            <w:color w:val="000000"/>
                          </w:rPr>
                        </w:pPr>
                        <w:proofErr w:type="spellStart"/>
                        <w:r>
                          <w:rPr>
                            <w:rFonts w:ascii="Calibri" w:hAnsi="Calibri" w:eastAsia="Calibri"/>
                            <w:bCs/>
                            <w:color w:val="000000"/>
                          </w:rPr>
                          <w:t>Great Chart Wood will be encouraged to grow and develop into a resilient, native broadleaf woodland benefiting wildlife and enhancing the aesthetics of the site and the surrounding area. </w:t>
                          <w:br/>
                          <w:t> </w:t>
                          <w:br/>
                          <w:t>Although any disease-tolerant ash trees will be retained where possible, it is likely that ash will become a very minor species within the next 10 years due to the impacts of ash dieback. Natural regeneration of other native broadleaves such as oak, field maple and cherry will establish in the areas where ash has died, to close up any gaps in the canopy and achieve greater structural diversity within the planted woodland.  </w:t>
                          <w:br/>
                          <w:t> </w:t>
                          <w:br/>
                          <w:t>In 50 years the secondary woodland managed by minimum intervention will be showing the development of semi-natural woodland characteristics with increasing signs of regeneration and a developing woody shrub layer.  The growing accumulation of decaying wood from dying ash will also provide an important habitat for invertebrates and fungi, which will in turn support the development of a healthy woodland ecosystem. Periodic interventions maybe necessary to encourage the development of an understory. The presence of threatening invasive species to be absent or minor with containment and eradication work as necessary.</w:t>
                        </w:r>
                        <w:proofErr w:type="spellEnd"/>
                      </w:p>
                    </w:sdtContent>
                  </w:sdt>
                </w:tc>
              </w:tr>
              <w:tr w:rsidR="0084466D" w:rsidTr="006949D6" w14:paraId="4FE30BDC" w14:textId="77777777">
                <w:trPr>
                  <w:trHeight w:val="450"/>
                </w:trPr>
                <w:tc>
                  <w:tcPr>
                    <w:tcW w:w="10957" w:type="dxa"/>
                    <w:tcBorders>
                      <w:bottom w:val="single" w:color="auto" w:sz="4" w:space="0"/>
                    </w:tcBorders>
                    <w:shd w:val="clear" w:color="auto" w:fill="auto"/>
                    <w:vAlign w:val="center"/>
                  </w:tcPr>
                  <w:p w:rsidR="0084466D" w:rsidP="0028013E" w:rsidRDefault="0084466D" w14:paraId="09F67B40" w14:textId="63273D4D">
                    <w:pPr>
                      <w:rPr>
                        <w:rFonts w:ascii="Calibri" w:hAnsi="Calibri" w:eastAsia="Calibri"/>
                        <w:bCs/>
                        <w:color w:val="000000"/>
                      </w:rPr>
                    </w:pPr>
                    <w:r>
                      <w:rPr>
                        <w:rFonts w:ascii="Calibri" w:hAnsi="Calibri" w:eastAsia="Calibri"/>
                        <w:b/>
                        <w:color w:val="000000"/>
                      </w:rPr>
                      <w:t>Short term management Objectives for the plan period (5 years)</w:t>
                    </w:r>
                  </w:p>
                </w:tc>
              </w:tr>
              <w:tr w:rsidR="0084466D" w:rsidTr="006949D6" w14:paraId="0DF9FD7B" w14:textId="77777777">
                <w:trPr>
                  <w:trHeight w:val="450"/>
                </w:trPr>
                <w:tc>
                  <w:tcPr>
                    <w:tcW w:w="10957" w:type="dxa"/>
                    <w:tcBorders>
                      <w:bottom w:val="single" w:color="auto" w:sz="4" w:space="0"/>
                    </w:tcBorders>
                    <w:shd w:val="clear" w:color="auto" w:fill="auto"/>
                    <w:vAlign w:val="center"/>
                  </w:tcPr>
                  <w:sdt>
                    <w:sdtPr>
                      <w:rPr>
                        <w:rFonts w:ascii="Calibri" w:hAnsi="Calibri" w:eastAsia="Calibri"/>
                        <w:bCs/>
                        <w:color w:val="000000"/>
                      </w:rPr>
                      <w:alias w:val="KF_ShortTermObjective"/>
                      <w:tag w:val="KF_ShortTermObjective"/>
                      <w:id w:val="856243559"/>
                      <w:placeholder>
                        <w:docPart w:val="DefaultPlaceholder_-1854013440"/>
                      </w:placeholder>
                      <w:text w:multiLine="1"/>
                    </w:sdtPr>
                    <w:sdtEndPr/>
                    <w:sdtContent>
                      <w:p w:rsidR="0084466D" w:rsidP="00202BD8" w:rsidRDefault="0084466D" w14:paraId="0E70870F" w14:textId="438095DE">
                        <w:pPr>
                          <w:jc w:val="left"/>
                          <w:rPr>
                            <w:rFonts w:ascii="Calibri" w:hAnsi="Calibri" w:eastAsia="Calibri"/>
                            <w:b/>
                            <w:color w:val="000000"/>
                          </w:rPr>
                        </w:pPr>
                        <w:proofErr w:type="spellStart"/>
                        <w:r>
                          <w:rPr>
                            <w:rFonts w:ascii="Calibri" w:hAnsi="Calibri" w:eastAsia="Calibri"/>
                            <w:bCs/>
                            <w:color w:val="000000"/>
                          </w:rPr>
                          <w:t>The short term objective is to contribute towards the maintenance of a structurally diverse woodland, aiming to continue to maximise biodiversity potential and woodland resilience, particularly in relation to ash dieback. In the next 5 year plan period work will concentrate on dealing with the effects of ash dieback and ride management. The ongoing development of conservation rides will form an important feature of this secondary woodland and support the creation of a mosaic of microhabitats, in order to fulfil all of the requirements for wildlife. Due to the compact nature of this site, the work will be staggered and where possible undertaken by a local volunteer group.  </w:t>
                          <w:br/>
                          <w:t> </w:t>
                          <w:br/>
                          <w:t>This will be achieved by: </w:t>
                          <w:br/>
                          <w:t> </w:t>
                          <w:br/>
                          <w:t>In 2022, felling up to 0.2ha of ash affected by ADB in tree safety zone B bordering the northern edge of the site.  </w:t>
                          <w:br/>
                          <w:t/>
                          <w:br/>
                          <w:t>Development of a two zone ride management programme, including scalloping of dominant blackthorn thickets (up to 30m per annum), due 2022, 2023 and 2024. </w:t>
                        </w:r>
                        <w:proofErr w:type="spellEnd"/>
                      </w:p>
                    </w:sdtContent>
                  </w:sdt>
                </w:tc>
              </w:tr>
            </w:sdtContent>
          </w:sdt>
          <w:sdt>
            <w:sdtPr>
              <w:rPr>
                <w:rFonts w:asciiTheme="minorHAnsi" w:hAnsiTheme="minorHAnsi" w:eastAsiaTheme="minorEastAsia" w:cstheme="minorBidi"/>
                <w:b w:val="0"/>
                <w:bCs w:val="0"/>
                <w:caps/>
                <w:sz w:val="22"/>
                <w:szCs w:val="22"/>
              </w:rPr>
              <w:id w:val="-1815323456"/>
              <w:placeholder>
                <w:docPart w:val="DefaultPlaceholder_-1854013435"/>
              </w:placeholder>
              <w15:repeatingSectionItem/>
            </w:sdtPr>
            <w:sdtEndPr>
              <w:rPr>
                <w:rFonts w:ascii="Calibri" w:hAnsi="Calibri" w:eastAsia="Calibri"/>
                <w:bCs/>
                <w:caps w:val="0"/>
                <w:color w:val="000000"/>
              </w:rPr>
            </w:sdtEndPr>
            <w:sdtContent>
              <w:tr w:rsidR="003F79C1" w:rsidTr="006949D6" w14:paraId="5E997489" w14:textId="77777777">
                <w:trPr>
                  <w:trHeight w:val="567"/>
                </w:trPr>
                <w:sdt>
                  <w:sdtPr>
                    <w:rPr>
                      <w:rFonts w:asciiTheme="minorHAnsi" w:hAnsiTheme="minorHAnsi" w:eastAsiaTheme="minorEastAsia" w:cstheme="minorBidi"/>
                      <w:b w:val="0"/>
                      <w:bCs w:val="0"/>
                      <w:caps/>
                      <w:sz w:val="22"/>
                      <w:szCs w:val="22"/>
                    </w:rPr>
                    <w:alias w:val="KF_Index"/>
                    <w:tag w:val="KF_Index"/>
                    <w:id w:val="-1784109557"/>
                    <w:placeholder>
                      <w:docPart w:val="DefaultPlaceholder_-1854013440"/>
                    </w:placeholder>
                    <w:text/>
                  </w:sdtPr>
                  <w:sdtEndPr>
                    <w:rPr>
                      <w:rFonts w:ascii="Calibri" w:hAnsi="Calibri" w:cs="Calibri"/>
                      <w:b/>
                      <w:bCs/>
                      <w:caps w:val="0"/>
                      <w:sz w:val="24"/>
                      <w:szCs w:val="24"/>
                    </w:rPr>
                  </w:sdtEndPr>
                  <w:sdtContent>
                    <w:tc>
                      <w:tcPr>
                        <w:tcW w:w="10957" w:type="dxa"/>
                        <w:tcBorders>
                          <w:top w:val="nil"/>
                          <w:left w:val="nil"/>
                          <w:bottom w:val="nil"/>
                          <w:right w:val="nil"/>
                        </w:tcBorders>
                        <w:shd w:val="clear" w:color="auto" w:fill="auto"/>
                      </w:tcPr>
                      <w:p w:rsidRPr="00E17ADD" w:rsidR="003F79C1" w:rsidP="00CA4E9E" w:rsidRDefault="003F79C1" w14:paraId="6178491B" w14:textId="37022F27">
                        <w:pPr>
                          <w:pStyle w:val="Heading2"/>
                        </w:pPr>
                        <w:r w:rsidRPr="00FE1BA2">
                          <w:rPr>
                            <w:rFonts w:ascii="Calibri" w:hAnsi="Calibri" w:cs="Calibri" w:eastAsiaTheme="minorEastAsia"/>
                            <w:sz w:val="24"/>
                            <w:szCs w:val="24"/>
                          </w:rPr>
                          <w:t>4.2 f2 Connecting People with woods &amp; trees</w:t>
                        </w:r>
                      </w:p>
                    </w:tc>
                  </w:sdtContent>
                </w:sdt>
                <w:bookmarkEnd w:displacedByCustomXml="prev" w:id="5"/>
              </w:tr>
              <w:tr w:rsidR="0028013E" w:rsidTr="006949D6" w14:paraId="0C2E70C8" w14:textId="77777777">
                <w:trPr>
                  <w:trHeight w:val="459"/>
                </w:trPr>
                <w:tc>
                  <w:tcPr>
                    <w:tcW w:w="10957" w:type="dxa"/>
                    <w:tcBorders>
                      <w:top w:val="single" w:color="auto" w:sz="4" w:space="0"/>
                    </w:tcBorders>
                    <w:shd w:val="clear" w:color="auto" w:fill="auto"/>
                    <w:vAlign w:val="center"/>
                  </w:tcPr>
                  <w:p w:rsidRPr="0028013E" w:rsidR="0028013E" w:rsidP="0028013E" w:rsidRDefault="0028013E" w14:paraId="4018A2E8" w14:textId="77777777">
                    <w:pPr>
                      <w:rPr>
                        <w:rFonts w:ascii="Calibri" w:hAnsi="Calibri" w:cs="Calibri"/>
                        <w:b/>
                        <w:bCs/>
                      </w:rPr>
                    </w:pPr>
                    <w:r w:rsidRPr="0028013E">
                      <w:rPr>
                        <w:rFonts w:ascii="Calibri" w:hAnsi="Calibri" w:cs="Calibri"/>
                        <w:b/>
                        <w:bCs/>
                      </w:rPr>
                      <w:t>Description</w:t>
                    </w:r>
                  </w:p>
                </w:tc>
              </w:tr>
              <w:tr w:rsidR="0028013E" w:rsidTr="006949D6" w14:paraId="382C36EE" w14:textId="77777777">
                <w:trPr>
                  <w:trHeight w:val="248"/>
                </w:trPr>
                <w:tc>
                  <w:tcPr>
                    <w:tcW w:w="10957" w:type="dxa"/>
                    <w:shd w:val="clear" w:color="auto" w:fill="auto"/>
                  </w:tcPr>
                  <w:sdt>
                    <w:sdtPr>
                      <w:rPr>
                        <w:rFonts w:ascii="Calibri" w:hAnsi="Calibri" w:cs="Calibri"/>
                      </w:rPr>
                      <w:alias w:val="KF_Description"/>
                      <w:tag w:val="KF_Description"/>
                      <w:id w:val="-977834549"/>
                      <w:placeholder>
                        <w:docPart w:val="3298605C6C424AA893C6E5036206D438"/>
                      </w:placeholder>
                      <w:text w:multiLine="1"/>
                    </w:sdtPr>
                    <w:sdtEndPr/>
                    <w:sdtContent>
                      <w:p w:rsidRPr="0028013E" w:rsidR="0028013E" w:rsidP="00202BD8" w:rsidRDefault="0028013E" w14:paraId="6CA95B9B" w14:textId="77777777">
                        <w:pPr>
                          <w:jc w:val="left"/>
                          <w:rPr>
                            <w:rFonts w:ascii="Calibri" w:hAnsi="Calibri" w:cs="Calibri"/>
                          </w:rPr>
                        </w:pPr>
                        <w:proofErr w:type="spellStart"/>
                        <w:r w:rsidRPr="0028013E">
                          <w:rPr>
                            <w:rFonts w:ascii="Calibri" w:hAnsi="Calibri" w:cs="Calibri"/>
                          </w:rPr>
                          <w:t>Great Chart Wood is a small secondary woodland site located within the village of Great Chart (population 6800 as per 2011 census), in the parish of Great Chart with Singleton. The site is 2 miles west of Ashford town centre and close to the A28 bypass which has direct links to the M20. The public have access to the wood via two entrances, with the main entrance located at the east of the wood off Singleton Road through a large playing field. There is an established network of mown grass pathways in place (totalling 0.5km), and a public right of way (0105/AW234/2) cuts through the site from the east to west entrances, joining the Greensand Way to the north west, and the Wealden Cycle Trail (Ashford to Tunbridge Wells) to the South east of the site. </w:t>
                          <w:br/>
                          <w:t/>
                          <w:br/>
                          <w:t>The site remains relatively quiet with around 5 to 15 people using the site daily. Great Chart Wood offers the opportunity for informal recreation to local residents and dog walkers, and the occasional rambler. The site is a medium priority, maintained woodland. Due its small size, it would not be appropriate for more frequent use. </w:t>
                          <w:br/>
                          <w:t/>
                          <w:br/>
                          <w:t>Due to its close proximity to Ashford and the main road network, Great Chart is vulnerable to further residential development. As such, Great Chart Wood forms an important open, recreational and ecological space within this area.</w:t>
                          <w:br/>
                          <w:t/>
                          <w:br/>
                          <w:t>Other nearby outdoor recreational and conservation sites include Forestry Commission managed Orlestone Forest, Bybrook Nature Reserve, Ashford Community Woodland, and Singleton Environment Centre, which seeks to preserve, protect and improve the natural environment for public benefit, enhancing environmental education, and also promoting and supporting the creation and maintenance of green spaces within the Ashford area.</w:t>
                          <w:br/>
                          <w:t/>
                          <w:br/>
                          <w:t>Great Chart Wood is also a short distance from two nearby Woodland Trust sites- Packing Wood (6 miles) in Hamstreet, and Dering Wood, Pluckley (7.5miles).</w:t>
                        </w:r>
                        <w:proofErr w:type="spellEnd"/>
                      </w:p>
                    </w:sdtContent>
                  </w:sdt>
                </w:tc>
              </w:tr>
              <w:tr w:rsidR="0028013E" w:rsidTr="006949D6" w14:paraId="366946B7" w14:textId="77777777">
                <w:trPr>
                  <w:trHeight w:val="454"/>
                </w:trPr>
                <w:tc>
                  <w:tcPr>
                    <w:tcW w:w="10957" w:type="dxa"/>
                    <w:shd w:val="clear" w:color="auto" w:fill="auto"/>
                    <w:vAlign w:val="center"/>
                  </w:tcPr>
                  <w:p w:rsidRPr="0028013E" w:rsidR="0028013E" w:rsidP="0028013E" w:rsidRDefault="0028013E" w14:paraId="1344186A" w14:textId="7F414092">
                    <w:pPr>
                      <w:rPr>
                        <w:rFonts w:ascii="Calibri" w:hAnsi="Calibri" w:cs="Calibri"/>
                      </w:rPr>
                    </w:pPr>
                    <w:r>
                      <w:rPr>
                        <w:rFonts w:ascii="Calibri" w:hAnsi="Calibri" w:eastAsia="Calibri"/>
                        <w:b/>
                        <w:color w:val="000000"/>
                      </w:rPr>
                      <w:t>Significance</w:t>
                    </w:r>
                  </w:p>
                </w:tc>
              </w:tr>
              <w:tr w:rsidR="0028013E" w:rsidTr="006949D6" w14:paraId="68DDF590" w14:textId="77777777">
                <w:trPr>
                  <w:trHeight w:val="248"/>
                </w:trPr>
                <w:tc>
                  <w:tcPr>
                    <w:tcW w:w="10957" w:type="dxa"/>
                    <w:shd w:val="clear" w:color="auto" w:fill="auto"/>
                  </w:tcPr>
                  <w:sdt>
                    <w:sdtPr>
                      <w:rPr>
                        <w:rFonts w:ascii="Calibri" w:hAnsi="Calibri" w:eastAsia="Calibri"/>
                        <w:bCs/>
                        <w:color w:val="000000"/>
                      </w:rPr>
                      <w:alias w:val="KF_Significance"/>
                      <w:tag w:val="KF_Significance"/>
                      <w:id w:val="491536412"/>
                      <w:placeholder>
                        <w:docPart w:val="DefaultPlaceholder_-1854013440"/>
                      </w:placeholder>
                      <w:text w:multiLine="1"/>
                    </w:sdtPr>
                    <w:sdtEndPr/>
                    <w:sdtContent>
                      <w:p w:rsidRPr="0028013E" w:rsidR="0028013E" w:rsidP="00202BD8" w:rsidRDefault="0028013E" w14:paraId="4C6F6762" w14:textId="3F6B3393">
                        <w:pPr>
                          <w:jc w:val="left"/>
                          <w:rPr>
                            <w:rFonts w:ascii="Calibri" w:hAnsi="Calibri" w:eastAsia="Calibri"/>
                            <w:bCs/>
                            <w:color w:val="000000"/>
                          </w:rPr>
                        </w:pPr>
                        <w:proofErr w:type="spellStart"/>
                        <w:r w:rsidRPr="0028013E">
                          <w:rPr>
                            <w:rFonts w:ascii="Calibri" w:hAnsi="Calibri" w:eastAsia="Calibri"/>
                            <w:bCs/>
                            <w:color w:val="000000"/>
                          </w:rPr>
                          <w:t>Great Chart Wood is an important space for quiet, informal recreation within Great Chart and Singleton, especially given its close proximity to central Ashford.</w:t>
                          <w:br/>
                          <w:t/>
                          <w:br/>
                          <w:t>Public access to Great Chart Wood helps fulfil one of the Woodland Trust's key objectives; to inspire everyone to enjoy and value woods and trees</w:t>
                          <w:br/>
                          <w:t/>
                        </w:r>
                        <w:proofErr w:type="spellEnd"/>
                      </w:p>
                    </w:sdtContent>
                  </w:sdt>
                </w:tc>
              </w:tr>
              <w:tr w:rsidR="0028013E" w:rsidTr="006949D6" w14:paraId="5163D12F" w14:textId="77777777">
                <w:trPr>
                  <w:trHeight w:val="450"/>
                </w:trPr>
                <w:tc>
                  <w:tcPr>
                    <w:tcW w:w="10957" w:type="dxa"/>
                    <w:shd w:val="clear" w:color="auto" w:fill="auto"/>
                    <w:vAlign w:val="center"/>
                  </w:tcPr>
                  <w:p w:rsidRPr="0028013E" w:rsidR="0028013E" w:rsidP="0028013E" w:rsidRDefault="0028013E" w14:paraId="418CCB66" w14:textId="01E0B003">
                    <w:pPr>
                      <w:rPr>
                        <w:rFonts w:ascii="Calibri" w:hAnsi="Calibri" w:eastAsia="Calibri"/>
                        <w:bCs/>
                        <w:color w:val="000000"/>
                      </w:rPr>
                    </w:pPr>
                    <w:r>
                      <w:rPr>
                        <w:rFonts w:ascii="Calibri" w:hAnsi="Calibri" w:eastAsia="Calibri"/>
                        <w:b/>
                        <w:color w:val="000000"/>
                      </w:rPr>
                      <w:t>Opportunities &amp; Constraints</w:t>
                    </w:r>
                  </w:p>
                </w:tc>
              </w:tr>
              <w:tr w:rsidR="0028013E" w:rsidTr="006949D6" w14:paraId="17D8F6ED" w14:textId="77777777">
                <w:trPr>
                  <w:trHeight w:val="450"/>
                </w:trPr>
                <w:tc>
                  <w:tcPr>
                    <w:tcW w:w="10957" w:type="dxa"/>
                    <w:shd w:val="clear" w:color="auto" w:fill="auto"/>
                    <w:vAlign w:val="center"/>
                  </w:tcPr>
                  <w:sdt>
                    <w:sdtPr>
                      <w:rPr>
                        <w:rFonts w:ascii="Calibri" w:hAnsi="Calibri" w:eastAsia="Calibri"/>
                        <w:bCs/>
                        <w:color w:val="000000"/>
                      </w:rPr>
                      <w:alias w:val="KF_Opportunities"/>
                      <w:tag w:val="KF_Opportunities"/>
                      <w:id w:val="-458501256"/>
                      <w:placeholder>
                        <w:docPart w:val="DefaultPlaceholder_-1854013440"/>
                      </w:placeholder>
                      <w:text w:multiLine="1"/>
                    </w:sdtPr>
                    <w:sdtEndPr/>
                    <w:sdtContent>
                      <w:p w:rsidRPr="0028013E" w:rsidR="0028013E" w:rsidP="00202BD8" w:rsidRDefault="0028013E" w14:paraId="5F6098F6" w14:textId="3465CA4F">
                        <w:pPr>
                          <w:jc w:val="left"/>
                          <w:rPr>
                            <w:rFonts w:ascii="Calibri" w:hAnsi="Calibri" w:eastAsia="Calibri"/>
                            <w:bCs/>
                            <w:color w:val="000000"/>
                          </w:rPr>
                        </w:pPr>
                        <w:proofErr w:type="spellStart"/>
                        <w:r w:rsidRPr="0028013E">
                          <w:rPr>
                            <w:rFonts w:ascii="Calibri" w:hAnsi="Calibri" w:eastAsia="Calibri"/>
                            <w:bCs/>
                            <w:color w:val="000000"/>
                          </w:rPr>
                          <w:t>Opportunities:</w:t>
                          <w:br/>
                          <w:t/>
                          <w:br/>
                          <w:t>The consistent level of regular visitors to this wood offers opportunity for positive community engagement. The developing ground flora and range of broadleaf trees and shrubs provide interesting focal points within the site and a display of colour throughout the seasons.</w:t>
                          <w:br/>
                          <w:t/>
                          <w:br/>
                          <w:t>Established third party volunteers at Great Chart Wood are able to act as ambassadors for the Woodland Trust and support habitat enhancement works at the site. </w:t>
                          <w:br/>
                          <w:t/>
                          <w:br/>
                          <w:t>Constraints:</w:t>
                          <w:br/>
                          <w:t/>
                          <w:br/>
                          <w:t>The unsurfaced paths and width restricted access points make this site challenging for visitors with prams and wheelchairs. </w:t>
                          <w:br/>
                          <w:t/>
                          <w:br/>
                          <w:t>The small size of this wood limits the expansion or development of further public access facilities or increased visitor numbers</w:t>
                          <w:br/>
                          <w:t/>
                          <w:br/>
                          <w:t/>
                        </w:r>
                        <w:proofErr w:type="spellEnd"/>
                      </w:p>
                    </w:sdtContent>
                  </w:sdt>
                </w:tc>
              </w:tr>
              <w:tr w:rsidR="0028013E" w:rsidTr="006949D6" w14:paraId="1A196DFA" w14:textId="77777777">
                <w:trPr>
                  <w:trHeight w:val="450"/>
                </w:trPr>
                <w:tc>
                  <w:tcPr>
                    <w:tcW w:w="10957" w:type="dxa"/>
                    <w:shd w:val="clear" w:color="auto" w:fill="auto"/>
                    <w:vAlign w:val="center"/>
                  </w:tcPr>
                  <w:p w:rsidRPr="0028013E" w:rsidR="0028013E" w:rsidP="0028013E" w:rsidRDefault="0084466D" w14:paraId="2E980C37" w14:textId="5E2D0E9C">
                    <w:pPr>
                      <w:rPr>
                        <w:rFonts w:ascii="Calibri" w:hAnsi="Calibri" w:eastAsia="Calibri"/>
                        <w:bCs/>
                        <w:color w:val="000000"/>
                      </w:rPr>
                    </w:pPr>
                    <w:r>
                      <w:rPr>
                        <w:rFonts w:ascii="Calibri" w:hAnsi="Calibri" w:eastAsia="Calibri"/>
                        <w:b/>
                        <w:color w:val="000000"/>
                      </w:rPr>
                      <w:t>Factors Causing Change</w:t>
                    </w:r>
                  </w:p>
                </w:tc>
              </w:tr>
              <w:tr w:rsidR="0084466D" w:rsidTr="006949D6" w14:paraId="1E560EB4" w14:textId="77777777">
                <w:trPr>
                  <w:trHeight w:val="450"/>
                </w:trPr>
                <w:tc>
                  <w:tcPr>
                    <w:tcW w:w="10957" w:type="dxa"/>
                    <w:shd w:val="clear" w:color="auto" w:fill="auto"/>
                    <w:vAlign w:val="center"/>
                  </w:tcPr>
                  <w:sdt>
                    <w:sdtPr>
                      <w:rPr>
                        <w:rFonts w:ascii="Calibri" w:hAnsi="Calibri" w:eastAsia="Calibri"/>
                        <w:bCs/>
                        <w:color w:val="000000"/>
                      </w:rPr>
                      <w:alias w:val="KF_Factors"/>
                      <w:tag w:val="KF_Factors"/>
                      <w:id w:val="1692026812"/>
                      <w:placeholder>
                        <w:docPart w:val="DefaultPlaceholder_-1854013440"/>
                      </w:placeholder>
                      <w:text w:multiLine="1"/>
                    </w:sdtPr>
                    <w:sdtEndPr/>
                    <w:sdtContent>
                      <w:p w:rsidRPr="0028013E" w:rsidR="0084466D" w:rsidP="00202BD8" w:rsidRDefault="0084466D" w14:paraId="29182527" w14:textId="07827272">
                        <w:pPr>
                          <w:jc w:val="left"/>
                          <w:rPr>
                            <w:rFonts w:ascii="Calibri" w:hAnsi="Calibri" w:eastAsia="Calibri"/>
                            <w:bCs/>
                            <w:color w:val="000000"/>
                          </w:rPr>
                        </w:pPr>
                        <w:proofErr w:type="spellStart"/>
                        <w:r>
                          <w:rPr>
                            <w:rFonts w:ascii="Calibri" w:hAnsi="Calibri" w:eastAsia="Calibri"/>
                            <w:bCs/>
                            <w:color w:val="000000"/>
                          </w:rPr>
                          <w:t>Antisocial behaviour- The site has previously suffered vandalism to the on site interpretation which has since been removed. A small number of trees and shrubs including holly were also illegally felled during the winter season. </w:t>
                          <w:br/>
                          <w:t/>
                          <w:br/>
                          <w:t>Litter and invasive species- Although it is not significant problem, there has occasionally been some encroachment of litter and garden waste near to the access points.</w:t>
                          <w:br/>
                          <w:t/>
                        </w:r>
                        <w:proofErr w:type="spellEnd"/>
                      </w:p>
                    </w:sdtContent>
                  </w:sdt>
                </w:tc>
              </w:tr>
              <w:tr w:rsidR="0084466D" w:rsidTr="006949D6" w14:paraId="2E1293B1" w14:textId="77777777">
                <w:trPr>
                  <w:trHeight w:val="450"/>
                </w:trPr>
                <w:tc>
                  <w:tcPr>
                    <w:tcW w:w="10957" w:type="dxa"/>
                    <w:shd w:val="clear" w:color="auto" w:fill="auto"/>
                    <w:vAlign w:val="center"/>
                  </w:tcPr>
                  <w:p w:rsidRPr="0028013E" w:rsidR="0084466D" w:rsidP="0028013E" w:rsidRDefault="0084466D" w14:paraId="2B426B13" w14:textId="4D90CF47">
                    <w:pPr>
                      <w:rPr>
                        <w:rFonts w:ascii="Calibri" w:hAnsi="Calibri" w:eastAsia="Calibri"/>
                        <w:bCs/>
                        <w:color w:val="000000"/>
                      </w:rPr>
                    </w:pPr>
                    <w:r>
                      <w:rPr>
                        <w:rFonts w:ascii="Calibri" w:hAnsi="Calibri" w:eastAsia="Calibri"/>
                        <w:b/>
                        <w:color w:val="000000"/>
                      </w:rPr>
                      <w:t>Long term Objective (50 years+)</w:t>
                    </w:r>
                  </w:p>
                </w:tc>
              </w:tr>
              <w:tr w:rsidR="0084466D" w:rsidTr="006949D6" w14:paraId="1BC0A996" w14:textId="77777777">
                <w:trPr>
                  <w:trHeight w:val="450"/>
                </w:trPr>
                <w:tc>
                  <w:tcPr>
                    <w:tcW w:w="10957" w:type="dxa"/>
                    <w:shd w:val="clear" w:color="auto" w:fill="auto"/>
                    <w:vAlign w:val="center"/>
                  </w:tcPr>
                  <w:sdt>
                    <w:sdtPr>
                      <w:rPr>
                        <w:rFonts w:ascii="Calibri" w:hAnsi="Calibri" w:eastAsia="Calibri"/>
                        <w:bCs/>
                        <w:color w:val="000000"/>
                      </w:rPr>
                      <w:alias w:val="KF_LongTermObjective"/>
                      <w:tag w:val="KF_LongTermObjective"/>
                      <w:id w:val="1872334998"/>
                      <w:placeholder>
                        <w:docPart w:val="DefaultPlaceholder_-1854013440"/>
                      </w:placeholder>
                      <w:text w:multiLine="1"/>
                    </w:sdtPr>
                    <w:sdtEndPr/>
                    <w:sdtContent>
                      <w:p w:rsidRPr="0028013E" w:rsidR="0084466D" w:rsidP="00202BD8" w:rsidRDefault="0084466D" w14:paraId="5DEB0236" w14:textId="61849ECC">
                        <w:pPr>
                          <w:jc w:val="left"/>
                          <w:rPr>
                            <w:rFonts w:ascii="Calibri" w:hAnsi="Calibri" w:eastAsia="Calibri"/>
                            <w:bCs/>
                            <w:color w:val="000000"/>
                          </w:rPr>
                        </w:pPr>
                        <w:proofErr w:type="spellStart"/>
                        <w:r>
                          <w:rPr>
                            <w:rFonts w:ascii="Calibri" w:hAnsi="Calibri" w:eastAsia="Calibri"/>
                            <w:bCs/>
                            <w:color w:val="000000"/>
                          </w:rPr>
                          <w:t>There will be a well maintained and safe network of paths for informal public access in Great Chart Wood where responsible visitors can appreciate and enjoy the site, utilising it for short local walks. The site will continue to be valued by the local community, particularly for its ease of use and recognised importance as a developing woodland habitat within the local landscape. </w:t>
                        </w:r>
                        <w:proofErr w:type="spellEnd"/>
                      </w:p>
                    </w:sdtContent>
                  </w:sdt>
                </w:tc>
              </w:tr>
              <w:tr w:rsidR="0084466D" w:rsidTr="006949D6" w14:paraId="4FE30BDC" w14:textId="77777777">
                <w:trPr>
                  <w:trHeight w:val="450"/>
                </w:trPr>
                <w:tc>
                  <w:tcPr>
                    <w:tcW w:w="10957" w:type="dxa"/>
                    <w:tcBorders>
                      <w:bottom w:val="single" w:color="auto" w:sz="4" w:space="0"/>
                    </w:tcBorders>
                    <w:shd w:val="clear" w:color="auto" w:fill="auto"/>
                    <w:vAlign w:val="center"/>
                  </w:tcPr>
                  <w:p w:rsidR="0084466D" w:rsidP="0028013E" w:rsidRDefault="0084466D" w14:paraId="09F67B40" w14:textId="63273D4D">
                    <w:pPr>
                      <w:rPr>
                        <w:rFonts w:ascii="Calibri" w:hAnsi="Calibri" w:eastAsia="Calibri"/>
                        <w:bCs/>
                        <w:color w:val="000000"/>
                      </w:rPr>
                    </w:pPr>
                    <w:r>
                      <w:rPr>
                        <w:rFonts w:ascii="Calibri" w:hAnsi="Calibri" w:eastAsia="Calibri"/>
                        <w:b/>
                        <w:color w:val="000000"/>
                      </w:rPr>
                      <w:t>Short term management Objectives for the plan period (5 years)</w:t>
                    </w:r>
                  </w:p>
                </w:tc>
              </w:tr>
              <w:tr w:rsidR="0084466D" w:rsidTr="006949D6" w14:paraId="0DF9FD7B" w14:textId="77777777">
                <w:trPr>
                  <w:trHeight w:val="450"/>
                </w:trPr>
                <w:tc>
                  <w:tcPr>
                    <w:tcW w:w="10957" w:type="dxa"/>
                    <w:tcBorders>
                      <w:bottom w:val="single" w:color="auto" w:sz="4" w:space="0"/>
                    </w:tcBorders>
                    <w:shd w:val="clear" w:color="auto" w:fill="auto"/>
                    <w:vAlign w:val="center"/>
                  </w:tcPr>
                  <w:sdt>
                    <w:sdtPr>
                      <w:rPr>
                        <w:rFonts w:ascii="Calibri" w:hAnsi="Calibri" w:eastAsia="Calibri"/>
                        <w:bCs/>
                        <w:color w:val="000000"/>
                      </w:rPr>
                      <w:alias w:val="KF_ShortTermObjective"/>
                      <w:tag w:val="KF_ShortTermObjective"/>
                      <w:id w:val="856243559"/>
                      <w:placeholder>
                        <w:docPart w:val="DefaultPlaceholder_-1854013440"/>
                      </w:placeholder>
                      <w:text w:multiLine="1"/>
                    </w:sdtPr>
                    <w:sdtEndPr/>
                    <w:sdtContent>
                      <w:p w:rsidR="0084466D" w:rsidP="00202BD8" w:rsidRDefault="0084466D" w14:paraId="0E70870F" w14:textId="438095DE">
                        <w:pPr>
                          <w:jc w:val="left"/>
                          <w:rPr>
                            <w:rFonts w:ascii="Calibri" w:hAnsi="Calibri" w:eastAsia="Calibri"/>
                            <w:b/>
                            <w:color w:val="000000"/>
                          </w:rPr>
                        </w:pPr>
                        <w:proofErr w:type="spellStart"/>
                        <w:r>
                          <w:rPr>
                            <w:rFonts w:ascii="Calibri" w:hAnsi="Calibri" w:eastAsia="Calibri"/>
                            <w:bCs/>
                            <w:color w:val="000000"/>
                          </w:rPr>
                          <w:t>During this plan period, the short term objective is to continue to provide public access at Great Chart Wood which is both safe and enjoyable. </w:t>
                          <w:br/>
                          <w:t/>
                          <w:br/>
                          <w:t>This will be achieved by:</w:t>
                          <w:br/>
                          <w:t/>
                          <w:br/>
                          <w:t>-Biannual path cuts to the network of paths on site totalling approximately 0.5km, and strimming of any overhanging or encroaching vegetation along the paths. </w:t>
                          <w:br/>
                          <w:t/>
                          <w:br/>
                          <w:t>-Entrance maintenance works including:</w:t>
                          <w:br/>
                          <w:t>Removal of overhanging/encroaching branches along paths.</w:t>
                          <w:br/>
                          <w:t>Strimming a 1m radius around pedestrian/vehicle gates, and litter picks undertaken</w:t>
                          <w:br/>
                          <w:t/>
                          <w:br/>
                          <w:t>-Replacement of breadboard signage at the main entrance in line with anticipated wear and tear, due 2025 or earlier if required</w:t>
                          <w:br/>
                          <w:t>-Upgrades to infrastructure where appropriate</w:t>
                          <w:br/>
                          <w:t/>
                          <w:br/>
                          <w:t>-Annual inspections of site access points, signage, furniture and general infrastructure to ensure that all are in good condition and adequate for visitor numbers and all user groups</w:t>
                          <w:br/>
                          <w:t/>
                          <w:br/>
                          <w:t>-Biennial Zone B tree safety inspections during the summer following work to ash along northern boundary</w:t>
                          <w:br/>
                          <w:t/>
                          <w:br/>
                          <w:t/>
                        </w:r>
                        <w:proofErr w:type="spellEnd"/>
                      </w:p>
                    </w:sdtContent>
                  </w:sdt>
                </w:tc>
              </w:tr>
            </w:sdtContent>
          </w:sdt>
        </w:sdtContent>
      </w:sdt>
      <w:tr w:rsidR="00A6074A" w:rsidTr="006949D6" w14:paraId="61835E48" w14:textId="77777777">
        <w:trPr>
          <w:trHeight w:val="450"/>
        </w:trPr>
        <w:tc>
          <w:tcPr>
            <w:tcW w:w="10957" w:type="dxa"/>
            <w:tcBorders>
              <w:top w:val="single" w:color="auto" w:sz="4" w:space="0"/>
              <w:left w:val="nil"/>
              <w:bottom w:val="nil"/>
              <w:right w:val="nil"/>
            </w:tcBorders>
            <w:shd w:val="clear" w:color="auto" w:fill="auto"/>
            <w:vAlign w:val="center"/>
          </w:tcPr>
          <w:p w:rsidR="00A6074A" w:rsidP="0028013E" w:rsidRDefault="00A6074A" w14:paraId="4E0CF0EC" w14:textId="6B11C527">
            <w:pPr>
              <w:rPr>
                <w:rFonts w:ascii="Calibri" w:hAnsi="Calibri" w:eastAsia="Calibri"/>
                <w:bCs/>
                <w:color w:val="000000"/>
              </w:rPr>
            </w:pPr>
          </w:p>
        </w:tc>
      </w:tr>
    </w:tbl>
    <w:p w:rsidR="00AC6639" w:rsidRDefault="00AC6639" w14:paraId="7A6945CF" w14:textId="77777777"/>
    <w:p w:rsidR="00AC6639" w:rsidRDefault="00AC6639" w14:paraId="53A3D167" w14:textId="77777777"/>
    <w:p w:rsidR="00AC6639" w:rsidRDefault="00AC6639" w14:paraId="324D7D17" w14:textId="2A3CA8F6"/>
    <w:p w:rsidR="00D937A7" w:rsidRDefault="00D937A7" w14:paraId="6C5AC42F" w14:textId="5B944EEC">
      <w:r>
        <w:br w:type="page"/>
      </w:r>
    </w:p>
    <w:p w:rsidRPr="00D937A7" w:rsidR="00D937A7" w:rsidP="00873C64" w:rsidRDefault="00D937A7" w14:paraId="76C96A9D" w14:textId="0FB3BC38">
      <w:pPr>
        <w:pStyle w:val="Heading1"/>
        <w:numPr>
          <w:ilvl w:val="0"/>
          <w:numId w:val="5"/>
        </w:numPr>
        <w:shd w:val="clear" w:color="auto" w:fill="767171" w:themeFill="background2" w:themeFillShade="80"/>
        <w:jc w:val="left"/>
        <w:rPr>
          <w:color w:val="FFFFFF" w:themeColor="background1"/>
        </w:rPr>
      </w:pPr>
      <w:bookmarkStart w:name="_Toc72346759" w:id="6"/>
      <w:r w:rsidRPr="00D937A7">
        <w:rPr>
          <w:color w:val="FFFFFF" w:themeColor="background1"/>
        </w:rPr>
        <w:lastRenderedPageBreak/>
        <w:t>Work Programme</w:t>
      </w:r>
      <w:bookmarkEnd w:id="6"/>
    </w:p>
    <w:p w:rsidR="004B3A40" w:rsidRDefault="004B3A40" w14:paraId="1AF9225A" w14:textId="77777777"/>
    <w:tbl>
      <w:tblPr>
        <w:tblStyle w:val="TableGrid"/>
        <w:tblW w:w="0" w:type="auto"/>
        <w:tblLook w:val="04A0" w:firstRow="1" w:lastRow="0" w:firstColumn="1" w:lastColumn="0" w:noHBand="0" w:noVBand="1"/>
      </w:tblPr>
      <w:tblGrid>
        <w:gridCol w:w="704"/>
        <w:gridCol w:w="2126"/>
        <w:gridCol w:w="6663"/>
        <w:gridCol w:w="1297"/>
      </w:tblGrid>
      <w:tr w:rsidR="004B3A40" w:rsidTr="00334499" w14:paraId="1CBCFC1A" w14:textId="77777777">
        <w:trPr>
          <w:tblHeader/>
        </w:trPr>
        <w:tc>
          <w:tcPr>
            <w:tcW w:w="704" w:type="dxa"/>
            <w:shd w:val="clear" w:color="auto" w:fill="767171" w:themeFill="background2" w:themeFillShade="80"/>
          </w:tcPr>
          <w:p w:rsidRPr="004B3A40" w:rsidR="004B3A40" w:rsidP="004B3A40" w:rsidRDefault="004B3A40" w14:paraId="354B639F" w14:textId="75A90BC9">
            <w:pPr>
              <w:rPr>
                <w:color w:val="FFFFFF" w:themeColor="background1"/>
              </w:rPr>
            </w:pPr>
            <w:r w:rsidRPr="004B3A40">
              <w:rPr>
                <w:rFonts w:ascii="Calibri" w:hAnsi="Calibri" w:eastAsia="Calibri"/>
                <w:b/>
                <w:color w:val="FFFFFF" w:themeColor="background1"/>
                <w:sz w:val="24"/>
              </w:rPr>
              <w:t>Year</w:t>
            </w:r>
          </w:p>
        </w:tc>
        <w:tc>
          <w:tcPr>
            <w:tcW w:w="2126" w:type="dxa"/>
            <w:shd w:val="clear" w:color="auto" w:fill="767171" w:themeFill="background2" w:themeFillShade="80"/>
          </w:tcPr>
          <w:p w:rsidRPr="004B3A40" w:rsidR="004B3A40" w:rsidP="004B3A40" w:rsidRDefault="004B3A40" w14:paraId="28399C49" w14:textId="713614A1">
            <w:pPr>
              <w:rPr>
                <w:color w:val="FFFFFF" w:themeColor="background1"/>
              </w:rPr>
            </w:pPr>
            <w:r w:rsidRPr="004B3A40">
              <w:rPr>
                <w:rFonts w:ascii="Calibri" w:hAnsi="Calibri" w:eastAsia="Calibri"/>
                <w:b/>
                <w:color w:val="FFFFFF" w:themeColor="background1"/>
                <w:sz w:val="24"/>
              </w:rPr>
              <w:t xml:space="preserve">Type Of Work </w:t>
            </w:r>
          </w:p>
        </w:tc>
        <w:tc>
          <w:tcPr>
            <w:tcW w:w="6663" w:type="dxa"/>
            <w:shd w:val="clear" w:color="auto" w:fill="767171" w:themeFill="background2" w:themeFillShade="80"/>
          </w:tcPr>
          <w:p w:rsidRPr="004B3A40" w:rsidR="004B3A40" w:rsidP="004B3A40" w:rsidRDefault="004B3A40" w14:paraId="452D67F9" w14:textId="42C25302">
            <w:pPr>
              <w:rPr>
                <w:color w:val="FFFFFF" w:themeColor="background1"/>
              </w:rPr>
            </w:pPr>
            <w:r w:rsidRPr="004B3A40">
              <w:rPr>
                <w:rFonts w:ascii="Calibri" w:hAnsi="Calibri" w:eastAsia="Calibri"/>
                <w:b/>
                <w:color w:val="FFFFFF" w:themeColor="background1"/>
                <w:sz w:val="24"/>
              </w:rPr>
              <w:t>Description</w:t>
            </w:r>
          </w:p>
        </w:tc>
        <w:tc>
          <w:tcPr>
            <w:tcW w:w="1297" w:type="dxa"/>
            <w:shd w:val="clear" w:color="auto" w:fill="767171" w:themeFill="background2" w:themeFillShade="80"/>
          </w:tcPr>
          <w:p w:rsidRPr="004B3A40" w:rsidR="004B3A40" w:rsidP="004B3A40" w:rsidRDefault="004B3A40" w14:paraId="79FA91EC" w14:textId="33F74A92">
            <w:pPr>
              <w:rPr>
                <w:color w:val="FFFFFF" w:themeColor="background1"/>
              </w:rPr>
            </w:pPr>
            <w:r w:rsidRPr="004B3A40">
              <w:rPr>
                <w:rFonts w:ascii="Calibri" w:hAnsi="Calibri" w:eastAsia="Calibri"/>
                <w:b/>
                <w:color w:val="FFFFFF" w:themeColor="background1"/>
                <w:sz w:val="24"/>
              </w:rPr>
              <w:t>Due Date</w:t>
            </w:r>
          </w:p>
        </w:tc>
      </w:tr>
      <w:sdt>
        <w:sdtPr>
          <w:rPr>
            <w:rFonts w:ascii="Calibri" w:hAnsi="Calibri" w:eastAsia="Calibri"/>
            <w:color w:val="000000"/>
          </w:rPr>
          <w:alias w:val="WP_Details"/>
          <w:tag w:val="WP_Details"/>
          <w:id w:val="-882239029"/>
          <w15:repeatingSection/>
        </w:sdtPr>
        <w:sdtEndPr/>
        <w:sdtConten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2021</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WMM - Ride Management</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management of existing rides/open areas  for biodiversity -  ride edge coppicing and thinning programmes, ditch works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December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2022</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LC - Routine Litter Picks</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Planned/routine litter picks using contractors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2022</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June</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2022</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August</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2022</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WMM - Ride Management</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management of existing rides/open areas  for biodiversity -  ride edge coppicing and thinning programmes, ditch works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October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2022</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SL - Tree Safety Silviculture Work</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Retrieving data. Wait a few seconds and try to cut or copy again.</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November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2023</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LC - Routine Litter Picks</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Planned/routine litter picks using contractors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2023</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June</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2023</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August</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2023</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WMM - Ride Management</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management of existing rides/open areas  for biodiversity -  ride edge coppicing and thinning programmes, ditch works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October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2024</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LC - Routine Litter Picks</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Planned/routine litter picks using contractors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2024</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June</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2024</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August</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2024</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WMM - Ride Management</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management of existing rides/open areas  for biodiversity -  ride edge coppicing and thinning programmes, ditch works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October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LC - Routine Litter Picks</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Planned/routine litter picks using contractors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PE - Interpretation &amp; Signage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provision of visitor signage,  waymarking,  interpretation  features and leaflets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PE - Interpretation &amp; Signage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provision of visitor signage,  waymarking,  interpretation  features and leaflets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June</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August</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2025</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WMM - Ride Management</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management of existing rides/open areas  for biodiversity -  ride edge coppicing and thinning programmes, ditch works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October</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2026</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LC - Routine Litter Picks</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Planned/routine litter picks using contractors</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March</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2026</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June</w:t>
                        </w:r>
                      </w:sdtContent>
                    </w:sdt>
                  </w:p>
                </w:tc>
              </w:tr>
            </w:sdtContent>
          </w:sdt>
          <w:sdt>
            <w:sdtPr>
              <w:rPr>
                <w:rFonts w:ascii="Calibri" w:hAnsi="Calibri" w:eastAsia="Calibri"/>
                <w:color w:val="000000"/>
              </w:rPr>
              <w:id w:val="-2078584389"/>
              <w:placeholder>
                <w:docPart w:val="DefaultPlaceholder_-1854013435"/>
              </w:placeholder>
              <w15:repeatingSectionItem/>
            </w:sdtPr>
            <w:sdtEndPr/>
            <w:sdtContent>
              <w:tr w:rsidR="004B3A40" w:rsidTr="007F3302" w14:paraId="33106D16" w14:textId="77777777">
                <w:tc>
                  <w:tcPr>
                    <w:tcW w:w="704" w:type="dxa"/>
                  </w:tcPr>
                  <w:sdt>
                    <w:sdtPr>
                      <w:rPr>
                        <w:rFonts w:ascii="Calibri" w:hAnsi="Calibri" w:eastAsia="Calibri"/>
                        <w:color w:val="000000"/>
                      </w:rPr>
                      <w:alias w:val="WP_Year"/>
                      <w:tag w:val="WP_Year"/>
                      <w:id w:val="-1334677137"/>
                      <w:placeholder>
                        <w:docPart w:val="DefaultPlaceholder_-1854013440"/>
                      </w:placeholder>
                      <w:text/>
                    </w:sdtPr>
                    <w:sdtEndPr/>
                    <w:sdtContent>
                      <w:p w:rsidR="004B3A40" w:rsidP="004B3A40" w:rsidRDefault="004B3A40" w14:paraId="1920448B" w14:textId="78A8258F">
                        <w:r>
                          <w:rPr>
                            <w:rFonts w:ascii="Calibri" w:hAnsi="Calibri" w:eastAsia="Calibri"/>
                            <w:color w:val="000000"/>
                          </w:rPr>
                          <w:t>2026</w:t>
                        </w:r>
                      </w:p>
                    </w:sdtContent>
                  </w:sdt>
                </w:tc>
                <w:sdt>
                  <w:sdtPr>
                    <w:rPr>
                      <w:rFonts w:ascii="Calibri" w:hAnsi="Calibri" w:eastAsia="Calibri"/>
                      <w:color w:val="000000"/>
                    </w:rPr>
                    <w:alias w:val="WP_GenericWorkDesc"/>
                    <w:tag w:val="WP_GenericWorkDesc"/>
                    <w:id w:val="-345403721"/>
                    <w:placeholder>
                      <w:docPart w:val="8AAB598F9D52486C896994E065EE6A0C"/>
                    </w:placeholder>
                    <w:text/>
                  </w:sdtPr>
                  <w:sdtEndPr/>
                  <w:sdtContent>
                    <w:tc>
                      <w:tcPr>
                        <w:tcW w:w="2126" w:type="dxa"/>
                      </w:tcPr>
                      <w:p w:rsidR="004B3A40" w:rsidP="00CE4A39" w:rsidRDefault="004B3A40" w14:paraId="05F24CD6" w14:textId="33FDB376">
                        <w:pPr>
                          <w:jc w:val="left"/>
                        </w:pPr>
                        <w:r>
                          <w:rPr>
                            <w:rFonts w:ascii="Calibri" w:hAnsi="Calibri" w:eastAsia="Calibri"/>
                            <w:color w:val="000000"/>
                          </w:rPr>
                          <w:t>AW - Visitor Access Maintenance</w:t>
                        </w:r>
                      </w:p>
                    </w:tc>
                  </w:sdtContent>
                </w:sdt>
                <w:sdt>
                  <w:sdtPr>
                    <w:rPr>
                      <w:rFonts w:ascii="Calibri" w:hAnsi="Calibri" w:eastAsia="Calibri"/>
                      <w:color w:val="000000"/>
                    </w:rPr>
                    <w:alias w:val="WP_DetailedMPWorkProg"/>
                    <w:tag w:val="WP_DetailedMPWorkProg"/>
                    <w:id w:val="1578548305"/>
                    <w:placeholder>
                      <w:docPart w:val="124CAFBF2583410EA296B56B9B3B1431"/>
                    </w:placeholder>
                    <w:text w:multiLine="1"/>
                  </w:sdtPr>
                  <w:sdtEndPr/>
                  <w:sdtContent>
                    <w:tc>
                      <w:tcPr>
                        <w:tcW w:w="6663" w:type="dxa"/>
                      </w:tcPr>
                      <w:p w:rsidR="004B3A40" w:rsidP="00202BD8" w:rsidRDefault="004B3A40" w14:paraId="3B7A5408" w14:textId="526CB1DE">
                        <w:pPr>
                          <w:jc w:val="left"/>
                        </w:pPr>
                        <w:r>
                          <w:rPr>
                            <w:rFonts w:ascii="Calibri" w:hAnsi="Calibri" w:eastAsia="Calibri"/>
                            <w:color w:val="000000"/>
                          </w:rPr>
                          <w:t>Works associated with the maintenance of existing visitor access infrastructure and paths. Work could include items such as  repairing pot-holes and path  surfaces,  mowing grass paths, path widening, maintaining footbridges and steps, cleaning signage  etc,</w:t>
                        </w:r>
                      </w:p>
                    </w:tc>
                  </w:sdtContent>
                </w:sdt>
                <w:tc>
                  <w:tcPr>
                    <w:tcW w:w="1297" w:type="dxa"/>
                  </w:tcPr>
                  <w:p w:rsidR="004B3A40" w:rsidP="004B3A40" w:rsidRDefault="00636460" w14:paraId="5EF689C6" w14:textId="655E95DD">
                    <w:sdt>
                      <w:sdtPr>
                        <w:rPr>
                          <w:rFonts w:ascii="Calibri" w:hAnsi="Calibri" w:eastAsia="Calibri"/>
                          <w:color w:val="000000"/>
                        </w:rPr>
                        <w:alias w:val="WP_DueBy"/>
                        <w:tag w:val="WP_DueBy"/>
                        <w:id w:val="-851951119"/>
                        <w:placeholder>
                          <w:docPart w:val="CC60EE74B00641339BEA5BEEEADC752D"/>
                        </w:placeholder>
                        <w:text/>
                      </w:sdtPr>
                      <w:sdtEndPr/>
                      <w:sdtContent>
                        <w:r w:rsidR="004B3A40">
                          <w:rPr>
                            <w:rFonts w:ascii="Calibri" w:hAnsi="Calibri" w:eastAsia="Calibri"/>
                            <w:color w:val="000000"/>
                          </w:rPr>
                          <w:t>August</w:t>
                        </w:r>
                      </w:sdtContent>
                    </w:sdt>
                  </w:p>
                </w:tc>
              </w:tr>
            </w:sdtContent>
          </w:sdt>
        </w:sdtContent>
      </w:sdt>
    </w:tbl>
    <w:p w:rsidR="00B54D18" w:rsidP="004B3A40" w:rsidRDefault="00B54D18" w14:paraId="0E28A93E" w14:textId="17E3D899">
      <w:r>
        <w:br w:type="page"/>
      </w:r>
    </w:p>
    <w:p w:rsidRPr="00D937A7" w:rsidR="00352675" w:rsidP="00D937A7" w:rsidRDefault="00D937A7" w14:paraId="68332125" w14:textId="6D66702D">
      <w:pPr>
        <w:pStyle w:val="Heading1"/>
        <w:shd w:val="clear" w:color="auto" w:fill="767171" w:themeFill="background2" w:themeFillShade="80"/>
        <w:rPr>
          <w:color w:val="FFFFFF" w:themeColor="background1"/>
        </w:rPr>
      </w:pPr>
      <w:bookmarkStart w:name="_Toc72346760" w:id="7"/>
      <w:r w:rsidRPr="00D937A7">
        <w:rPr>
          <w:color w:val="FFFFFF" w:themeColor="background1"/>
        </w:rPr>
        <w:lastRenderedPageBreak/>
        <w:t>Appendix 1 : Compartment Descriptions</w:t>
      </w:r>
      <w:bookmarkEnd w:id="7"/>
    </w:p>
    <w:p w:rsidR="00AF6E8D" w:rsidRDefault="00AF6E8D" w14:paraId="032EA960" w14:textId="44592E39"/>
    <w:tbl>
      <w:tblPr>
        <w:tblStyle w:val="TableGrid"/>
        <w:tblW w:w="0" w:type="auto"/>
        <w:tblCellMar>
          <w:left w:w="170" w:type="dxa"/>
          <w:right w:w="170" w:type="dxa"/>
        </w:tblCellMar>
        <w:tblLook w:val="04A0" w:firstRow="1" w:lastRow="0" w:firstColumn="1" w:lastColumn="0" w:noHBand="0" w:noVBand="1"/>
      </w:tblPr>
      <w:tblGrid>
        <w:gridCol w:w="1205"/>
        <w:gridCol w:w="1227"/>
        <w:gridCol w:w="1337"/>
        <w:gridCol w:w="1231"/>
        <w:gridCol w:w="1567"/>
        <w:gridCol w:w="1567"/>
        <w:gridCol w:w="2493"/>
      </w:tblGrid>
      <w:tr w:rsidR="00DD7E6A" w:rsidTr="00DD7E6A" w14:paraId="17F9DBCC" w14:textId="77777777">
        <w:trPr>
          <w:tblHeader/>
        </w:trPr>
        <w:tc>
          <w:tcPr>
            <w:tcW w:w="1205" w:type="dxa"/>
            <w:shd w:val="clear" w:color="auto" w:fill="767171" w:themeFill="background2" w:themeFillShade="80"/>
          </w:tcPr>
          <w:p w:rsidRPr="00334499" w:rsidR="00DD7E6A" w:rsidP="000F24A9" w:rsidRDefault="00DD7E6A" w14:paraId="5EEF00E3" w14:textId="55663499">
            <w:pPr>
              <w:jc w:val="left"/>
              <w:rPr>
                <w:color w:val="FFFFFF" w:themeColor="background1"/>
              </w:rPr>
            </w:pPr>
            <w:r w:rsidRPr="00334499">
              <w:rPr>
                <w:rFonts w:ascii="Calibri" w:hAnsi="Calibri" w:eastAsia="Calibri"/>
                <w:b/>
                <w:color w:val="FFFFFF" w:themeColor="background1"/>
              </w:rPr>
              <w:t>Cpt No.</w:t>
            </w:r>
          </w:p>
        </w:tc>
        <w:tc>
          <w:tcPr>
            <w:tcW w:w="1227" w:type="dxa"/>
            <w:shd w:val="clear" w:color="auto" w:fill="767171" w:themeFill="background2" w:themeFillShade="80"/>
          </w:tcPr>
          <w:p w:rsidRPr="00334499" w:rsidR="00DD7E6A" w:rsidP="000F24A9" w:rsidRDefault="00DD7E6A" w14:paraId="1201EB58" w14:textId="4CFCC3F6">
            <w:pPr>
              <w:jc w:val="left"/>
              <w:rPr>
                <w:color w:val="FFFFFF" w:themeColor="background1"/>
              </w:rPr>
            </w:pPr>
            <w:r w:rsidRPr="00334499">
              <w:rPr>
                <w:rFonts w:ascii="Calibri" w:hAnsi="Calibri" w:eastAsia="Calibri"/>
                <w:b/>
                <w:color w:val="FFFFFF" w:themeColor="background1"/>
              </w:rPr>
              <w:t>Area (ha)</w:t>
            </w:r>
          </w:p>
        </w:tc>
        <w:tc>
          <w:tcPr>
            <w:tcW w:w="1337" w:type="dxa"/>
            <w:shd w:val="clear" w:color="auto" w:fill="767171" w:themeFill="background2" w:themeFillShade="80"/>
          </w:tcPr>
          <w:p w:rsidRPr="00334499" w:rsidR="00DD7E6A" w:rsidP="000F24A9" w:rsidRDefault="00DD7E6A" w14:paraId="6EAE5181" w14:textId="17F68598">
            <w:pPr>
              <w:jc w:val="left"/>
              <w:rPr>
                <w:color w:val="FFFFFF" w:themeColor="background1"/>
              </w:rPr>
            </w:pPr>
            <w:r w:rsidRPr="00334499">
              <w:rPr>
                <w:rFonts w:ascii="Calibri" w:hAnsi="Calibri" w:eastAsia="Calibri"/>
                <w:b/>
                <w:color w:val="FFFFFF" w:themeColor="background1"/>
              </w:rPr>
              <w:t>Main Species</w:t>
            </w:r>
          </w:p>
        </w:tc>
        <w:tc>
          <w:tcPr>
            <w:tcW w:w="1231" w:type="dxa"/>
            <w:shd w:val="clear" w:color="auto" w:fill="767171" w:themeFill="background2" w:themeFillShade="80"/>
          </w:tcPr>
          <w:p w:rsidRPr="00334499" w:rsidR="00DD7E6A" w:rsidP="000F24A9" w:rsidRDefault="00DD7E6A" w14:paraId="3079A718" w14:textId="676FC7CC">
            <w:pPr>
              <w:jc w:val="left"/>
              <w:rPr>
                <w:color w:val="FFFFFF" w:themeColor="background1"/>
              </w:rPr>
            </w:pPr>
            <w:r w:rsidRPr="00334499">
              <w:rPr>
                <w:rFonts w:ascii="Calibri" w:hAnsi="Calibri" w:eastAsia="Calibri"/>
                <w:b/>
                <w:color w:val="FFFFFF" w:themeColor="background1"/>
              </w:rPr>
              <w:t>Year</w:t>
            </w:r>
          </w:p>
        </w:tc>
        <w:tc>
          <w:tcPr>
            <w:tcW w:w="1567" w:type="dxa"/>
            <w:shd w:val="clear" w:color="auto" w:fill="767171" w:themeFill="background2" w:themeFillShade="80"/>
          </w:tcPr>
          <w:p w:rsidRPr="00334499" w:rsidR="00DD7E6A" w:rsidP="000F24A9" w:rsidRDefault="00DD7E6A" w14:paraId="460C067B" w14:textId="4650C410">
            <w:pPr>
              <w:jc w:val="left"/>
              <w:rPr>
                <w:color w:val="FFFFFF" w:themeColor="background1"/>
              </w:rPr>
            </w:pPr>
            <w:r w:rsidRPr="00334499">
              <w:rPr>
                <w:rFonts w:ascii="Calibri" w:hAnsi="Calibri" w:eastAsia="Calibri"/>
                <w:b/>
                <w:color w:val="FFFFFF" w:themeColor="background1"/>
              </w:rPr>
              <w:t>Management Regime</w:t>
            </w:r>
          </w:p>
        </w:tc>
        <w:tc>
          <w:tcPr>
            <w:tcW w:w="1567" w:type="dxa"/>
            <w:shd w:val="clear" w:color="auto" w:fill="767171" w:themeFill="background2" w:themeFillShade="80"/>
          </w:tcPr>
          <w:p w:rsidRPr="00334499" w:rsidR="00DD7E6A" w:rsidP="000F24A9" w:rsidRDefault="00DD7E6A" w14:paraId="56617074" w14:textId="237E6352">
            <w:pPr>
              <w:jc w:val="left"/>
              <w:rPr>
                <w:color w:val="FFFFFF" w:themeColor="background1"/>
              </w:rPr>
            </w:pPr>
            <w:r w:rsidRPr="00334499">
              <w:rPr>
                <w:rFonts w:ascii="Calibri" w:hAnsi="Calibri" w:eastAsia="Calibri"/>
                <w:b/>
                <w:color w:val="FFFFFF" w:themeColor="background1"/>
              </w:rPr>
              <w:t>Major Management Constraints</w:t>
            </w:r>
          </w:p>
        </w:tc>
        <w:tc>
          <w:tcPr>
            <w:tcW w:w="2493" w:type="dxa"/>
            <w:shd w:val="clear" w:color="auto" w:fill="767171" w:themeFill="background2" w:themeFillShade="80"/>
          </w:tcPr>
          <w:p w:rsidRPr="00334499" w:rsidR="00DD7E6A" w:rsidP="000F24A9" w:rsidRDefault="00DD7E6A" w14:paraId="448E08F1" w14:textId="342279D5">
            <w:pPr>
              <w:jc w:val="left"/>
              <w:rPr>
                <w:color w:val="FFFFFF" w:themeColor="background1"/>
              </w:rPr>
            </w:pPr>
            <w:r w:rsidRPr="00334499">
              <w:rPr>
                <w:rFonts w:ascii="Calibri" w:hAnsi="Calibri" w:eastAsia="Calibri"/>
                <w:b/>
                <w:color w:val="FFFFFF" w:themeColor="background1"/>
              </w:rPr>
              <w:t>Designations</w:t>
            </w:r>
          </w:p>
        </w:tc>
      </w:tr>
      <w:sdt>
        <w:sdtPr>
          <w:rPr>
            <w:rFonts w:ascii="Calibri" w:hAnsi="Calibri" w:eastAsia="Calibri"/>
            <w:color w:val="000000"/>
          </w:rPr>
          <w:alias w:val="A1_Repeating"/>
          <w:tag w:val="A1_Repeating"/>
          <w:id w:val="884228374"/>
          <w15:repeatingSection/>
        </w:sdtPr>
        <w:sdtEndPr/>
        <w:sdtContent>
          <w:sdt>
            <w:sdtPr>
              <w:rPr>
                <w:rFonts w:ascii="Calibri" w:hAnsi="Calibri" w:eastAsia="Calibri"/>
                <w:color w:val="000000"/>
              </w:rPr>
              <w:id w:val="-1956622851"/>
              <w:placeholder>
                <w:docPart w:val="DefaultPlaceholder_-1854013435"/>
              </w:placeholder>
              <w15:repeatingSectionItem/>
            </w:sdtPr>
            <w:sdtEndPr/>
            <w:sdtContent>
              <w:tr w:rsidR="00DD7E6A" w:rsidTr="00DD7E6A" w14:paraId="75721216" w14:textId="77777777">
                <w:tc>
                  <w:tcPr>
                    <w:tcW w:w="1205" w:type="dxa"/>
                  </w:tcPr>
                  <w:sdt>
                    <w:sdtPr>
                      <w:rPr>
                        <w:rFonts w:ascii="Calibri" w:hAnsi="Calibri" w:eastAsia="Calibri"/>
                        <w:color w:val="000000"/>
                      </w:rPr>
                      <w:alias w:val="A1_CptNo"/>
                      <w:tag w:val="A1_CptNo"/>
                      <w:id w:val="1075090639"/>
                      <w:placeholder>
                        <w:docPart w:val="8A3D535FFEFA4981BD08B93560F29984"/>
                      </w:placeholder>
                      <w:text/>
                    </w:sdtPr>
                    <w:sdtEndPr/>
                    <w:sdtContent>
                      <w:p w:rsidR="00DD7E6A" w:rsidP="00B45398" w:rsidRDefault="00DD7E6A" w14:paraId="6771D735" w14:textId="43226A73">
                        <w:pPr>
                          <w:jc w:val="left"/>
                        </w:pPr>
                        <w:r>
                          <w:rPr>
                            <w:rFonts w:ascii="Calibri" w:hAnsi="Calibri" w:eastAsia="Calibri"/>
                            <w:color w:val="000000"/>
                          </w:rPr>
                          <w:t>1a</w:t>
                        </w:r>
                      </w:p>
                    </w:sdtContent>
                  </w:sdt>
                </w:tc>
                <w:tc>
                  <w:tcPr>
                    <w:tcW w:w="1227" w:type="dxa"/>
                  </w:tcPr>
                  <w:sdt>
                    <w:sdtPr>
                      <w:rPr>
                        <w:rFonts w:ascii="Calibri" w:hAnsi="Calibri" w:eastAsia="Calibri"/>
                        <w:color w:val="000000"/>
                      </w:rPr>
                      <w:alias w:val="A1_AreaHa"/>
                      <w:tag w:val="A1_AreaHa"/>
                      <w:id w:val="715627293"/>
                      <w:placeholder>
                        <w:docPart w:val="0CAE63982AC44527906A63303C335717"/>
                      </w:placeholder>
                      <w:text/>
                    </w:sdtPr>
                    <w:sdtEndPr/>
                    <w:sdtContent>
                      <w:p w:rsidR="00DD7E6A" w:rsidP="00B45398" w:rsidRDefault="00DD7E6A" w14:paraId="1559EBA4" w14:textId="7BC71634">
                        <w:pPr>
                          <w:jc w:val="left"/>
                        </w:pPr>
                        <w:r>
                          <w:rPr>
                            <w:rFonts w:ascii="Calibri" w:hAnsi="Calibri" w:eastAsia="Calibri"/>
                            <w:color w:val="000000"/>
                          </w:rPr>
                          <w:t>2.32</w:t>
                        </w:r>
                      </w:p>
                    </w:sdtContent>
                  </w:sdt>
                </w:tc>
                <w:tc>
                  <w:tcPr>
                    <w:tcW w:w="1337" w:type="dxa"/>
                  </w:tcPr>
                  <w:sdt>
                    <w:sdtPr>
                      <w:rPr>
                        <w:rFonts w:ascii="Calibri" w:hAnsi="Calibri" w:eastAsia="Calibri"/>
                        <w:color w:val="000000"/>
                      </w:rPr>
                      <w:alias w:val="A1_MainSpecies"/>
                      <w:tag w:val="A1_MainSpecies"/>
                      <w:id w:val="134235231"/>
                      <w:placeholder>
                        <w:docPart w:val="8913BBB0F5B9483BBA2B27D7A8880F07"/>
                      </w:placeholder>
                      <w:text/>
                    </w:sdtPr>
                    <w:sdtEndPr/>
                    <w:sdtContent>
                      <w:p w:rsidR="00DD7E6A" w:rsidP="00B45398" w:rsidRDefault="00DD7E6A" w14:paraId="35B1AED2" w14:textId="73F2F264">
                        <w:pPr>
                          <w:jc w:val="left"/>
                        </w:pPr>
                        <w:r>
                          <w:rPr>
                            <w:rFonts w:ascii="Calibri" w:hAnsi="Calibri" w:eastAsia="Calibri"/>
                            <w:color w:val="000000"/>
                          </w:rPr>
                          <w:t>Ash</w:t>
                        </w:r>
                      </w:p>
                    </w:sdtContent>
                  </w:sdt>
                </w:tc>
                <w:tc>
                  <w:tcPr>
                    <w:tcW w:w="1231" w:type="dxa"/>
                  </w:tcPr>
                  <w:sdt>
                    <w:sdtPr>
                      <w:rPr>
                        <w:rFonts w:ascii="Calibri" w:hAnsi="Calibri" w:cs="Calibri"/>
                      </w:rPr>
                      <w:alias w:val="A1_Year"/>
                      <w:tag w:val="A1_Year"/>
                      <w:id w:val="1185018616"/>
                      <w:placeholder>
                        <w:docPart w:val="7889507686D54FD3AC2254B5549A01F7"/>
                      </w:placeholder>
                      <w:text/>
                    </w:sdtPr>
                    <w:sdtEndPr/>
                    <w:sdtContent>
                      <w:p w:rsidR="00DD7E6A" w:rsidP="00B45398" w:rsidRDefault="00DD7E6A" w14:paraId="7C8C89A0" w14:textId="2047249C">
                        <w:pPr>
                          <w:jc w:val="left"/>
                        </w:pPr>
                        <w:r w:rsidRPr="000C42B5">
                          <w:rPr>
                            <w:rFonts w:ascii="Calibri" w:hAnsi="Calibri" w:cs="Calibri"/>
                          </w:rPr>
                          <w:t>2000</w:t>
                        </w:r>
                      </w:p>
                    </w:sdtContent>
                  </w:sdt>
                </w:tc>
                <w:tc>
                  <w:tcPr>
                    <w:tcW w:w="1567" w:type="dxa"/>
                  </w:tcPr>
                  <w:sdt>
                    <w:sdtPr>
                      <w:rPr>
                        <w:rFonts w:ascii="Calibri" w:hAnsi="Calibri" w:eastAsia="Calibri"/>
                        <w:color w:val="000000"/>
                      </w:rPr>
                      <w:alias w:val="A1_ManagementRegime"/>
                      <w:tag w:val="A1_ManagementRegime"/>
                      <w:id w:val="1972938203"/>
                      <w:placeholder>
                        <w:docPart w:val="A638852AC24B46BDB5F55C94137EA4C5"/>
                      </w:placeholder>
                      <w:text/>
                    </w:sdtPr>
                    <w:sdtEndPr/>
                    <w:sdtContent>
                      <w:p w:rsidR="00DD7E6A" w:rsidP="00B45398" w:rsidRDefault="00DD7E6A" w14:paraId="3688A913" w14:textId="6A987F85">
                        <w:pPr>
                          <w:jc w:val="left"/>
                        </w:pPr>
                        <w:r>
                          <w:rPr>
                            <w:rFonts w:ascii="Calibri" w:hAnsi="Calibri" w:eastAsia="Calibri"/>
                            <w:color w:val="000000"/>
                          </w:rPr>
                          <w:t>Min-intervention</w:t>
                        </w:r>
                      </w:p>
                    </w:sdtContent>
                  </w:sdt>
                </w:tc>
                <w:tc>
                  <w:tcPr>
                    <w:tcW w:w="1567" w:type="dxa"/>
                  </w:tcPr>
                  <w:sdt>
                    <w:sdtPr>
                      <w:rPr>
                        <w:rFonts w:ascii="Calibri" w:hAnsi="Calibri" w:cs="Calibri"/>
                      </w:rPr>
                      <w:alias w:val="A1_MajorConstraints"/>
                      <w:tag w:val="A1_MajorConstraints"/>
                      <w:id w:val="770747853"/>
                      <w:placeholder>
                        <w:docPart w:val="BEFD8FED0FAD42C8AFABDF2548227DF7"/>
                      </w:placeholder>
                      <w:text/>
                    </w:sdtPr>
                    <w:sdtEndPr/>
                    <w:sdtContent>
                      <w:p w:rsidR="00DD7E6A" w:rsidP="00202BD8" w:rsidRDefault="00DD7E6A" w14:paraId="33CB11C0" w14:textId="7C32322F">
                        <w:pPr>
                          <w:jc w:val="left"/>
                        </w:pPr>
                        <w:proofErr w:type="spellStart"/>
                        <w:r w:rsidRPr="000C42B5">
                          <w:rPr>
                            <w:rFonts w:ascii="Calibri" w:hAnsi="Calibri" w:cs="Calibri"/>
                          </w:rPr>
                          <w:t/>
                        </w:r>
                        <w:proofErr w:type="spellEnd"/>
                      </w:p>
                    </w:sdtContent>
                  </w:sdt>
                </w:tc>
                <w:tc>
                  <w:tcPr>
                    <w:tcW w:w="2493" w:type="dxa"/>
                  </w:tcPr>
                  <w:sdt>
                    <w:sdtPr>
                      <w:rPr>
                        <w:rFonts w:ascii="Calibri" w:hAnsi="Calibri" w:eastAsia="Calibri"/>
                        <w:color w:val="000000"/>
                      </w:rPr>
                      <w:alias w:val="A1_Designations"/>
                      <w:tag w:val="A1_Designations"/>
                      <w:id w:val="-435747538"/>
                      <w:placeholder>
                        <w:docPart w:val="16C3AAF38AD84FFF9CBF0D9DA1906142"/>
                      </w:placeholder>
                      <w:text/>
                    </w:sdtPr>
                    <w:sdtEndPr/>
                    <w:sdtContent>
                      <w:p w:rsidR="00DD7E6A" w:rsidP="00202BD8" w:rsidRDefault="00DD7E6A" w14:paraId="62C5CDE6" w14:textId="77777777">
                        <w:pPr>
                          <w:jc w:val="left"/>
                          <w:rPr>
                            <w:rFonts w:ascii="Calibri" w:hAnsi="Calibri" w:eastAsia="Calibri"/>
                            <w:color w:val="000000"/>
                          </w:rPr>
                        </w:pPr>
                        <w:r>
                          <w:rPr>
                            <w:rFonts w:ascii="Calibri" w:hAnsi="Calibri" w:eastAsia="Calibri"/>
                            <w:color w:val="000000"/>
                          </w:rPr>
                          <w:t/>
                        </w:r>
                      </w:p>
                    </w:sdtContent>
                  </w:sdt>
                  <w:p w:rsidR="00DD7E6A" w:rsidP="00BA7EA7" w:rsidRDefault="00DD7E6A" w14:paraId="67925FCC" w14:textId="77777777"/>
                </w:tc>
              </w:tr>
              <w:tr w:rsidR="00BA7EA7" w:rsidTr="00DD7E6A" w14:paraId="3F0EA839" w14:textId="77777777">
                <w:tc>
                  <w:tcPr>
                    <w:tcW w:w="10627" w:type="dxa"/>
                    <w:gridSpan w:val="7"/>
                  </w:tcPr>
                  <w:sdt>
                    <w:sdtPr>
                      <w:rPr>
                        <w:rFonts w:ascii="Calibri" w:hAnsi="Calibri" w:eastAsia="Calibri"/>
                        <w:color w:val="000000"/>
                      </w:rPr>
                      <w:alias w:val="A1_GeneralDescription"/>
                      <w:tag w:val="A1_GeneralDescription"/>
                      <w:id w:val="772362695"/>
                      <w:placeholder>
                        <w:docPart w:val="DefaultPlaceholder_-1854013440"/>
                      </w:placeholder>
                      <w:text w:multiLine="1"/>
                    </w:sdtPr>
                    <w:sdtEndPr/>
                    <w:sdtContent>
                      <w:p w:rsidR="00BA7EA7" w:rsidP="00202BD8" w:rsidRDefault="00BA7EA7" w14:paraId="090FD297" w14:textId="16973D96">
                        <w:pPr>
                          <w:jc w:val="left"/>
                        </w:pPr>
                        <w:r>
                          <w:rPr>
                            <w:rFonts w:ascii="Calibri" w:hAnsi="Calibri" w:eastAsia="Calibri"/>
                            <w:color w:val="000000"/>
                          </w:rPr>
                          <w:t>Mixed broadleaves of ash, hornbeam, oak, birch, rowan, willow, wild cherry and woody shrubs planted in 2000. Unplanted areas form the path network with shrubs including blackthorn, hawthorn and elder concentrated along the edges.</w:t>
                        </w:r>
                      </w:p>
                    </w:sdtContent>
                  </w:sdt>
                </w:tc>
              </w:tr>
            </w:sdtContent>
          </w:sdt>
        </w:sdtContent>
      </w:sdt>
    </w:tbl>
    <w:p w:rsidR="00BA7EA7" w:rsidRDefault="00BA7EA7" w14:paraId="616DC6BF" w14:textId="77777777"/>
    <w:p w:rsidR="00170985" w:rsidRDefault="00170985" w14:paraId="2D86C3E4" w14:textId="2615DC6B"/>
    <w:p w:rsidR="00170985" w:rsidRDefault="00170985" w14:paraId="2FB5BF80" w14:textId="77777777"/>
    <w:p w:rsidR="0096253E" w:rsidRDefault="0096253E" w14:paraId="247A2AE7" w14:textId="29A46DCA">
      <w:r>
        <w:br w:type="page"/>
      </w:r>
    </w:p>
    <w:p w:rsidRPr="0096253E" w:rsidR="0096253E" w:rsidP="0096253E" w:rsidRDefault="0096253E" w14:paraId="21B419BC" w14:textId="04C04C84">
      <w:pPr>
        <w:shd w:val="clear" w:color="auto" w:fill="767171" w:themeFill="background2" w:themeFillShade="80"/>
        <w:rPr>
          <w:rFonts w:asciiTheme="majorHAnsi" w:hAnsiTheme="majorHAnsi"/>
          <w:b/>
          <w:bCs/>
          <w:color w:val="FFFFFF" w:themeColor="background1"/>
          <w:sz w:val="28"/>
          <w:szCs w:val="28"/>
        </w:rPr>
      </w:pPr>
      <w:r w:rsidRPr="0096253E">
        <w:rPr>
          <w:rFonts w:asciiTheme="majorHAnsi" w:hAnsiTheme="majorHAnsi"/>
          <w:b/>
          <w:bCs/>
          <w:color w:val="FFFFFF" w:themeColor="background1"/>
          <w:sz w:val="28"/>
          <w:szCs w:val="28"/>
        </w:rPr>
        <w:lastRenderedPageBreak/>
        <w:t>GLOSSARY</w:t>
      </w:r>
    </w:p>
    <w:p w:rsidR="0096253E" w:rsidP="0096253E" w:rsidRDefault="0096253E" w14:paraId="60442870" w14:textId="77777777"/>
    <w:p w:rsidR="00542748" w:rsidP="00542748" w:rsidRDefault="0096253E" w14:paraId="09D04FBC" w14:textId="77777777">
      <w:pPr>
        <w:spacing w:after="0"/>
        <w:rPr>
          <w:rFonts w:ascii="Calibri" w:hAnsi="Calibri"/>
          <w:b/>
          <w:bCs/>
          <w:sz w:val="24"/>
          <w:szCs w:val="24"/>
        </w:rPr>
      </w:pPr>
      <w:r w:rsidRPr="0096253E">
        <w:rPr>
          <w:rFonts w:ascii="Calibri" w:hAnsi="Calibri"/>
          <w:b/>
          <w:bCs/>
          <w:sz w:val="24"/>
          <w:szCs w:val="24"/>
        </w:rPr>
        <w:t>Ancient Woodland</w:t>
      </w:r>
    </w:p>
    <w:p w:rsidRPr="00542748" w:rsidR="0096253E" w:rsidP="00542748" w:rsidRDefault="0096253E" w14:paraId="35079D2F" w14:textId="1D1A0220">
      <w:pPr>
        <w:rPr>
          <w:rFonts w:ascii="Calibri" w:hAnsi="Calibri"/>
          <w:b/>
          <w:bCs/>
          <w:sz w:val="24"/>
          <w:szCs w:val="24"/>
        </w:rPr>
      </w:pPr>
      <w:r w:rsidRPr="0096253E">
        <w:rPr>
          <w:rFonts w:ascii="Calibri" w:hAnsi="Calibri"/>
          <w:sz w:val="24"/>
          <w:szCs w:val="24"/>
        </w:rPr>
        <w:t>Ancient woods are defined as those where there has been continuous woodland cover since at least 1600 AD.  In Scotland ancient woods are defined strictly as sites shown as semi-natural woodland on the ‘Roy’ maps (a military survey carried out in 1750 AD, which is the best source of historical map evidence) and as woodland all subsequent maps.  However, they have been combined with long-established woods of semi-natural origin (originating from between 1750 and 1860) into a single category of Ancient Semi-Natural Woodland to take account of uncertainties in their identification.  Ancient woods include Ancient Semi-Natural Woodland and plantations on Ancient Woodland Sites (see below). May support many species that are only found in ancient woodland.</w:t>
      </w:r>
    </w:p>
    <w:p w:rsidRPr="0096253E" w:rsidR="0096253E" w:rsidP="00542748" w:rsidRDefault="0096253E" w14:paraId="0025E9DF" w14:textId="77777777">
      <w:pPr>
        <w:spacing w:after="0"/>
        <w:rPr>
          <w:rFonts w:ascii="Calibri" w:hAnsi="Calibri"/>
          <w:b/>
          <w:bCs/>
          <w:sz w:val="24"/>
          <w:szCs w:val="24"/>
        </w:rPr>
      </w:pPr>
      <w:r w:rsidRPr="0096253E">
        <w:rPr>
          <w:rFonts w:ascii="Calibri" w:hAnsi="Calibri"/>
          <w:b/>
          <w:bCs/>
          <w:sz w:val="24"/>
          <w:szCs w:val="24"/>
        </w:rPr>
        <w:t>Ancient Semi - Natural Woodland</w:t>
      </w:r>
    </w:p>
    <w:p w:rsidRPr="0096253E" w:rsidR="0096253E" w:rsidP="00202BD8" w:rsidRDefault="0096253E" w14:paraId="4989C2AA" w14:textId="77777777">
      <w:pPr>
        <w:jc w:val="left"/>
        <w:rPr>
          <w:rFonts w:ascii="Calibri" w:hAnsi="Calibri"/>
          <w:sz w:val="24"/>
          <w:szCs w:val="24"/>
        </w:rPr>
      </w:pPr>
      <w:r w:rsidRPr="0096253E">
        <w:rPr>
          <w:rFonts w:ascii="Calibri" w:hAnsi="Calibri"/>
          <w:sz w:val="24"/>
          <w:szCs w:val="24"/>
        </w:rPr>
        <w:t xml:space="preserve">Stands in ancient woods defined as those consisting predominantly of native trees and shrubs that have not obviously been planted, which have arisen from natural regeneration or coppice regrowth. </w:t>
      </w:r>
    </w:p>
    <w:p w:rsidRPr="0096253E" w:rsidR="0096253E" w:rsidP="00542748" w:rsidRDefault="0096253E" w14:paraId="44FDC582" w14:textId="77777777">
      <w:pPr>
        <w:spacing w:after="0"/>
        <w:rPr>
          <w:rFonts w:ascii="Calibri" w:hAnsi="Calibri"/>
          <w:b/>
          <w:bCs/>
          <w:sz w:val="24"/>
          <w:szCs w:val="24"/>
        </w:rPr>
      </w:pPr>
      <w:r w:rsidRPr="0096253E">
        <w:rPr>
          <w:rFonts w:ascii="Calibri" w:hAnsi="Calibri"/>
          <w:b/>
          <w:bCs/>
          <w:sz w:val="24"/>
          <w:szCs w:val="24"/>
        </w:rPr>
        <w:t>Ancient Woodland Site</w:t>
      </w:r>
    </w:p>
    <w:p w:rsidRPr="0096253E" w:rsidR="0096253E" w:rsidP="00202BD8" w:rsidRDefault="0096253E" w14:paraId="568ED49B" w14:textId="77777777">
      <w:pPr>
        <w:jc w:val="left"/>
        <w:rPr>
          <w:rFonts w:ascii="Calibri" w:hAnsi="Calibri"/>
          <w:sz w:val="24"/>
          <w:szCs w:val="24"/>
        </w:rPr>
      </w:pPr>
      <w:r w:rsidRPr="0096253E">
        <w:rPr>
          <w:rFonts w:ascii="Calibri" w:hAnsi="Calibri"/>
          <w:sz w:val="24"/>
          <w:szCs w:val="24"/>
        </w:rPr>
        <w:t>Stands in ancient woods that have been converted to plantations, of coniferous, broadleaved or mixed species, usually for timber production, including plantations of native species planted so closely together that any semi-natural elements of the understorey have been suppressed.</w:t>
      </w:r>
    </w:p>
    <w:p w:rsidRPr="0096253E" w:rsidR="0096253E" w:rsidP="00542748" w:rsidRDefault="0096253E" w14:paraId="407F29FB" w14:textId="77777777">
      <w:pPr>
        <w:spacing w:after="0"/>
        <w:rPr>
          <w:rFonts w:ascii="Calibri" w:hAnsi="Calibri"/>
          <w:b/>
          <w:bCs/>
          <w:sz w:val="24"/>
          <w:szCs w:val="24"/>
        </w:rPr>
      </w:pPr>
      <w:r w:rsidRPr="0096253E">
        <w:rPr>
          <w:rFonts w:ascii="Calibri" w:hAnsi="Calibri"/>
          <w:b/>
          <w:bCs/>
          <w:sz w:val="24"/>
          <w:szCs w:val="24"/>
        </w:rPr>
        <w:t>Beating Up</w:t>
      </w:r>
    </w:p>
    <w:p w:rsidRPr="0096253E" w:rsidR="0096253E" w:rsidP="00202BD8" w:rsidRDefault="0096253E" w14:paraId="697A5CB2" w14:textId="77777777">
      <w:pPr>
        <w:jc w:val="left"/>
        <w:rPr>
          <w:rFonts w:ascii="Calibri" w:hAnsi="Calibri"/>
          <w:sz w:val="24"/>
          <w:szCs w:val="24"/>
        </w:rPr>
      </w:pPr>
      <w:r w:rsidRPr="0096253E">
        <w:rPr>
          <w:rFonts w:ascii="Calibri" w:hAnsi="Calibri"/>
          <w:sz w:val="24"/>
          <w:szCs w:val="24"/>
        </w:rPr>
        <w:t>Replacing any newly planted trees that have died in the first few years after planting.</w:t>
      </w:r>
    </w:p>
    <w:p w:rsidRPr="0096253E" w:rsidR="0096253E" w:rsidP="00542748" w:rsidRDefault="0096253E" w14:paraId="164302B1" w14:textId="77777777">
      <w:pPr>
        <w:spacing w:after="0"/>
        <w:rPr>
          <w:rFonts w:ascii="Calibri" w:hAnsi="Calibri"/>
          <w:b/>
          <w:bCs/>
          <w:sz w:val="24"/>
          <w:szCs w:val="24"/>
        </w:rPr>
      </w:pPr>
      <w:r w:rsidRPr="0096253E">
        <w:rPr>
          <w:rFonts w:ascii="Calibri" w:hAnsi="Calibri"/>
          <w:b/>
          <w:bCs/>
          <w:sz w:val="24"/>
          <w:szCs w:val="24"/>
        </w:rPr>
        <w:t>Broadleaf</w:t>
      </w:r>
    </w:p>
    <w:p w:rsidRPr="0096253E" w:rsidR="0096253E" w:rsidP="00202BD8" w:rsidRDefault="0096253E" w14:paraId="23CAF49A" w14:textId="77777777">
      <w:pPr>
        <w:jc w:val="left"/>
        <w:rPr>
          <w:rFonts w:ascii="Calibri" w:hAnsi="Calibri"/>
          <w:sz w:val="24"/>
          <w:szCs w:val="24"/>
        </w:rPr>
      </w:pPr>
      <w:r w:rsidRPr="0096253E">
        <w:rPr>
          <w:rFonts w:ascii="Calibri" w:hAnsi="Calibri"/>
          <w:sz w:val="24"/>
          <w:szCs w:val="24"/>
        </w:rPr>
        <w:t>A tree having broad leaves (such as oak) rather than needles found on conifers (such as Scots pine).</w:t>
      </w:r>
    </w:p>
    <w:p w:rsidRPr="0096253E" w:rsidR="0096253E" w:rsidP="00542748" w:rsidRDefault="0096253E" w14:paraId="3C16898B" w14:textId="77777777">
      <w:pPr>
        <w:spacing w:after="0"/>
        <w:rPr>
          <w:rFonts w:ascii="Calibri" w:hAnsi="Calibri"/>
          <w:b/>
          <w:bCs/>
          <w:sz w:val="24"/>
          <w:szCs w:val="24"/>
        </w:rPr>
      </w:pPr>
      <w:r w:rsidRPr="0096253E">
        <w:rPr>
          <w:rFonts w:ascii="Calibri" w:hAnsi="Calibri"/>
          <w:b/>
          <w:bCs/>
          <w:sz w:val="24"/>
          <w:szCs w:val="24"/>
        </w:rPr>
        <w:t>Canopy</w:t>
      </w:r>
    </w:p>
    <w:p w:rsidRPr="0096253E" w:rsidR="0096253E" w:rsidP="00202BD8" w:rsidRDefault="0096253E" w14:paraId="47A76BEB" w14:textId="77777777">
      <w:pPr>
        <w:jc w:val="left"/>
        <w:rPr>
          <w:rFonts w:ascii="Calibri" w:hAnsi="Calibri"/>
          <w:sz w:val="24"/>
          <w:szCs w:val="24"/>
        </w:rPr>
      </w:pPr>
      <w:r w:rsidRPr="0096253E">
        <w:rPr>
          <w:rFonts w:ascii="Calibri" w:hAnsi="Calibri"/>
          <w:sz w:val="24"/>
          <w:szCs w:val="24"/>
        </w:rPr>
        <w:t>The uppermost layer of vegetation in a woodland, or the upper foliage and branches of an individual tree.</w:t>
      </w:r>
    </w:p>
    <w:p w:rsidRPr="0096253E" w:rsidR="0096253E" w:rsidP="00542748" w:rsidRDefault="0096253E" w14:paraId="7CE3E8B7" w14:textId="77777777">
      <w:pPr>
        <w:spacing w:after="0"/>
        <w:rPr>
          <w:rFonts w:ascii="Calibri" w:hAnsi="Calibri"/>
          <w:b/>
          <w:bCs/>
          <w:sz w:val="24"/>
          <w:szCs w:val="24"/>
        </w:rPr>
      </w:pPr>
      <w:proofErr w:type="spellStart"/>
      <w:r w:rsidRPr="0096253E">
        <w:rPr>
          <w:rFonts w:ascii="Calibri" w:hAnsi="Calibri"/>
          <w:b/>
          <w:bCs/>
          <w:sz w:val="24"/>
          <w:szCs w:val="24"/>
        </w:rPr>
        <w:t>Clearfell</w:t>
      </w:r>
      <w:proofErr w:type="spellEnd"/>
    </w:p>
    <w:p w:rsidRPr="0096253E" w:rsidR="0096253E" w:rsidP="00202BD8" w:rsidRDefault="0096253E" w14:paraId="4E63A639" w14:textId="77777777">
      <w:pPr>
        <w:jc w:val="left"/>
        <w:rPr>
          <w:rFonts w:ascii="Calibri" w:hAnsi="Calibri"/>
          <w:sz w:val="24"/>
          <w:szCs w:val="24"/>
        </w:rPr>
      </w:pPr>
      <w:r w:rsidRPr="0096253E">
        <w:rPr>
          <w:rFonts w:ascii="Calibri" w:hAnsi="Calibri"/>
          <w:sz w:val="24"/>
          <w:szCs w:val="24"/>
        </w:rPr>
        <w:t>Felling of all trees within a defined area.</w:t>
      </w:r>
    </w:p>
    <w:p w:rsidRPr="0096253E" w:rsidR="0096253E" w:rsidP="00542748" w:rsidRDefault="0096253E" w14:paraId="5FECA85B" w14:textId="77777777">
      <w:pPr>
        <w:spacing w:after="0"/>
        <w:rPr>
          <w:rFonts w:ascii="Calibri" w:hAnsi="Calibri"/>
          <w:b/>
          <w:bCs/>
          <w:sz w:val="24"/>
          <w:szCs w:val="24"/>
        </w:rPr>
      </w:pPr>
      <w:r w:rsidRPr="0096253E">
        <w:rPr>
          <w:rFonts w:ascii="Calibri" w:hAnsi="Calibri"/>
          <w:b/>
          <w:bCs/>
          <w:sz w:val="24"/>
          <w:szCs w:val="24"/>
        </w:rPr>
        <w:t>Compartment</w:t>
      </w:r>
    </w:p>
    <w:p w:rsidRPr="0096253E" w:rsidR="0096253E" w:rsidP="00202BD8" w:rsidRDefault="0096253E" w14:paraId="1503881F" w14:textId="77777777">
      <w:pPr>
        <w:jc w:val="left"/>
        <w:rPr>
          <w:rFonts w:ascii="Calibri" w:hAnsi="Calibri"/>
          <w:sz w:val="24"/>
          <w:szCs w:val="24"/>
        </w:rPr>
      </w:pPr>
      <w:r w:rsidRPr="0096253E">
        <w:rPr>
          <w:rFonts w:ascii="Calibri" w:hAnsi="Calibri"/>
          <w:sz w:val="24"/>
          <w:szCs w:val="24"/>
        </w:rPr>
        <w:t>Permanent management division of a woodland, usually defined on site by permanent features such as roads. See Sub-compartments.</w:t>
      </w:r>
    </w:p>
    <w:p w:rsidRPr="0096253E" w:rsidR="0096253E" w:rsidP="00542748" w:rsidRDefault="0096253E" w14:paraId="4389D7AA" w14:textId="77777777">
      <w:pPr>
        <w:spacing w:after="0"/>
        <w:rPr>
          <w:rFonts w:ascii="Calibri" w:hAnsi="Calibri"/>
          <w:b/>
          <w:bCs/>
          <w:sz w:val="24"/>
          <w:szCs w:val="24"/>
        </w:rPr>
      </w:pPr>
      <w:r w:rsidRPr="0096253E">
        <w:rPr>
          <w:rFonts w:ascii="Calibri" w:hAnsi="Calibri"/>
          <w:b/>
          <w:bCs/>
          <w:sz w:val="24"/>
          <w:szCs w:val="24"/>
        </w:rPr>
        <w:t>Conifer</w:t>
      </w:r>
    </w:p>
    <w:p w:rsidRPr="0096253E" w:rsidR="0096253E" w:rsidP="00202BD8" w:rsidRDefault="0096253E" w14:paraId="1A237CC3" w14:textId="77777777">
      <w:pPr>
        <w:jc w:val="left"/>
        <w:rPr>
          <w:rFonts w:ascii="Calibri" w:hAnsi="Calibri"/>
          <w:sz w:val="24"/>
          <w:szCs w:val="24"/>
        </w:rPr>
      </w:pPr>
      <w:r w:rsidRPr="0096253E">
        <w:rPr>
          <w:rFonts w:ascii="Calibri" w:hAnsi="Calibri"/>
          <w:sz w:val="24"/>
          <w:szCs w:val="24"/>
        </w:rPr>
        <w:t>A tree having needles, rather than broadleaves, and typically bearing cones.</w:t>
      </w:r>
    </w:p>
    <w:p w:rsidRPr="0096253E" w:rsidR="0096253E" w:rsidP="00542748" w:rsidRDefault="0096253E" w14:paraId="5E75FCCF" w14:textId="77777777">
      <w:pPr>
        <w:spacing w:after="0"/>
        <w:rPr>
          <w:rFonts w:ascii="Calibri" w:hAnsi="Calibri"/>
          <w:b/>
          <w:bCs/>
          <w:sz w:val="24"/>
          <w:szCs w:val="24"/>
        </w:rPr>
      </w:pPr>
      <w:r w:rsidRPr="0096253E">
        <w:rPr>
          <w:rFonts w:ascii="Calibri" w:hAnsi="Calibri"/>
          <w:b/>
          <w:bCs/>
          <w:sz w:val="24"/>
          <w:szCs w:val="24"/>
        </w:rPr>
        <w:t>Continuous Cover forestry</w:t>
      </w:r>
    </w:p>
    <w:p w:rsidRPr="0096253E" w:rsidR="0096253E" w:rsidP="00202BD8" w:rsidRDefault="0096253E" w14:paraId="6F708556" w14:textId="77777777">
      <w:pPr>
        <w:jc w:val="left"/>
        <w:rPr>
          <w:rFonts w:ascii="Calibri" w:hAnsi="Calibri"/>
          <w:sz w:val="24"/>
          <w:szCs w:val="24"/>
        </w:rPr>
      </w:pPr>
      <w:r w:rsidRPr="0096253E">
        <w:rPr>
          <w:rFonts w:ascii="Calibri" w:hAnsi="Calibri"/>
          <w:sz w:val="24"/>
          <w:szCs w:val="24"/>
        </w:rPr>
        <w:t>A term used for managing woods to ensure that there are groups or individual trees of  different ages scattered over the whole wood and that some  mature tree cover is always maintained. Management is by repeated thinning and no large areas are ever completely felled all at once.</w:t>
      </w:r>
    </w:p>
    <w:p w:rsidRPr="0096253E" w:rsidR="0096253E" w:rsidP="00542748" w:rsidRDefault="0096253E" w14:paraId="4AB822E9" w14:textId="77777777">
      <w:pPr>
        <w:spacing w:after="0"/>
        <w:rPr>
          <w:rFonts w:ascii="Calibri" w:hAnsi="Calibri"/>
          <w:b/>
          <w:bCs/>
          <w:sz w:val="24"/>
          <w:szCs w:val="24"/>
        </w:rPr>
      </w:pPr>
      <w:r w:rsidRPr="0096253E">
        <w:rPr>
          <w:rFonts w:ascii="Calibri" w:hAnsi="Calibri"/>
          <w:b/>
          <w:bCs/>
          <w:sz w:val="24"/>
          <w:szCs w:val="24"/>
        </w:rPr>
        <w:lastRenderedPageBreak/>
        <w:t>Coppice</w:t>
      </w:r>
    </w:p>
    <w:p w:rsidRPr="0096253E" w:rsidR="0096253E" w:rsidP="00202BD8" w:rsidRDefault="0096253E" w14:paraId="1520296D" w14:textId="77777777">
      <w:pPr>
        <w:jc w:val="left"/>
        <w:rPr>
          <w:rFonts w:ascii="Calibri" w:hAnsi="Calibri"/>
          <w:sz w:val="24"/>
          <w:szCs w:val="24"/>
        </w:rPr>
      </w:pPr>
      <w:r w:rsidRPr="0096253E">
        <w:rPr>
          <w:rFonts w:ascii="Calibri" w:hAnsi="Calibri"/>
          <w:sz w:val="24"/>
          <w:szCs w:val="24"/>
        </w:rPr>
        <w:t>Trees which are cut back to ground levels at regular intervals (3-25 years).</w:t>
      </w:r>
    </w:p>
    <w:p w:rsidRPr="0096253E" w:rsidR="0096253E" w:rsidP="00542748" w:rsidRDefault="0096253E" w14:paraId="0DE1F9D7" w14:textId="77777777">
      <w:pPr>
        <w:spacing w:after="0"/>
        <w:rPr>
          <w:rFonts w:ascii="Calibri" w:hAnsi="Calibri"/>
          <w:b/>
          <w:bCs/>
          <w:sz w:val="24"/>
          <w:szCs w:val="24"/>
        </w:rPr>
      </w:pPr>
      <w:r w:rsidRPr="0096253E">
        <w:rPr>
          <w:rFonts w:ascii="Calibri" w:hAnsi="Calibri"/>
          <w:b/>
          <w:bCs/>
          <w:sz w:val="24"/>
          <w:szCs w:val="24"/>
        </w:rPr>
        <w:t>Exotic (non-native) Species</w:t>
      </w:r>
    </w:p>
    <w:p w:rsidRPr="0096253E" w:rsidR="0096253E" w:rsidP="00202BD8" w:rsidRDefault="0096253E" w14:paraId="313A6C45" w14:textId="77777777">
      <w:pPr>
        <w:jc w:val="left"/>
        <w:rPr>
          <w:rFonts w:ascii="Calibri" w:hAnsi="Calibri"/>
          <w:sz w:val="24"/>
          <w:szCs w:val="24"/>
        </w:rPr>
      </w:pPr>
      <w:r w:rsidRPr="0096253E">
        <w:rPr>
          <w:rFonts w:ascii="Calibri" w:hAnsi="Calibri"/>
          <w:sz w:val="24"/>
          <w:szCs w:val="24"/>
        </w:rPr>
        <w:t>Species originating from other countries (or other parts of the UK) that have been introduced by humans, deliberately or accidentally.</w:t>
      </w:r>
    </w:p>
    <w:p w:rsidRPr="0096253E" w:rsidR="0096253E" w:rsidP="00542748" w:rsidRDefault="0096253E" w14:paraId="295871A1" w14:textId="77777777">
      <w:pPr>
        <w:spacing w:after="0"/>
        <w:rPr>
          <w:rFonts w:ascii="Calibri" w:hAnsi="Calibri"/>
          <w:b/>
          <w:bCs/>
          <w:sz w:val="24"/>
          <w:szCs w:val="24"/>
        </w:rPr>
      </w:pPr>
      <w:r w:rsidRPr="0096253E">
        <w:rPr>
          <w:rFonts w:ascii="Calibri" w:hAnsi="Calibri"/>
          <w:b/>
          <w:bCs/>
          <w:sz w:val="24"/>
          <w:szCs w:val="24"/>
        </w:rPr>
        <w:t>Field Layer</w:t>
      </w:r>
    </w:p>
    <w:p w:rsidRPr="0096253E" w:rsidR="0096253E" w:rsidP="00202BD8" w:rsidRDefault="0096253E" w14:paraId="410BE9CE" w14:textId="77777777">
      <w:pPr>
        <w:jc w:val="left"/>
        <w:rPr>
          <w:rFonts w:ascii="Calibri" w:hAnsi="Calibri"/>
          <w:sz w:val="24"/>
          <w:szCs w:val="24"/>
        </w:rPr>
      </w:pPr>
      <w:r w:rsidRPr="0096253E">
        <w:rPr>
          <w:rFonts w:ascii="Calibri" w:hAnsi="Calibri"/>
          <w:sz w:val="24"/>
          <w:szCs w:val="24"/>
        </w:rPr>
        <w:t>Layer of small, non-woody herbaceous plants such as bluebells.</w:t>
      </w:r>
    </w:p>
    <w:p w:rsidRPr="0096253E" w:rsidR="0096253E" w:rsidP="00542748" w:rsidRDefault="0096253E" w14:paraId="01156625" w14:textId="77777777">
      <w:pPr>
        <w:spacing w:after="0"/>
        <w:rPr>
          <w:rFonts w:ascii="Calibri" w:hAnsi="Calibri"/>
          <w:b/>
          <w:bCs/>
          <w:sz w:val="24"/>
          <w:szCs w:val="24"/>
        </w:rPr>
      </w:pPr>
      <w:r w:rsidRPr="0096253E">
        <w:rPr>
          <w:rFonts w:ascii="Calibri" w:hAnsi="Calibri"/>
          <w:b/>
          <w:bCs/>
          <w:sz w:val="24"/>
          <w:szCs w:val="24"/>
        </w:rPr>
        <w:t>Group Fell</w:t>
      </w:r>
    </w:p>
    <w:p w:rsidRPr="0096253E" w:rsidR="0096253E" w:rsidP="00202BD8" w:rsidRDefault="0096253E" w14:paraId="2CFC58E8" w14:textId="77777777">
      <w:pPr>
        <w:jc w:val="left"/>
        <w:rPr>
          <w:rFonts w:ascii="Calibri" w:hAnsi="Calibri"/>
          <w:sz w:val="24"/>
          <w:szCs w:val="24"/>
        </w:rPr>
      </w:pPr>
      <w:r w:rsidRPr="0096253E">
        <w:rPr>
          <w:rFonts w:ascii="Calibri" w:hAnsi="Calibri"/>
          <w:sz w:val="24"/>
          <w:szCs w:val="24"/>
        </w:rPr>
        <w:t>The felling of a small group of trees, often to promote natural regeneration or allow planting.</w:t>
      </w:r>
    </w:p>
    <w:p w:rsidRPr="0096253E" w:rsidR="0096253E" w:rsidP="00542748" w:rsidRDefault="0096253E" w14:paraId="67EB905A" w14:textId="77777777">
      <w:pPr>
        <w:spacing w:after="0"/>
        <w:rPr>
          <w:rFonts w:ascii="Calibri" w:hAnsi="Calibri"/>
          <w:b/>
          <w:bCs/>
          <w:sz w:val="24"/>
          <w:szCs w:val="24"/>
        </w:rPr>
      </w:pPr>
      <w:r w:rsidRPr="0096253E">
        <w:rPr>
          <w:rFonts w:ascii="Calibri" w:hAnsi="Calibri"/>
          <w:b/>
          <w:bCs/>
          <w:sz w:val="24"/>
          <w:szCs w:val="24"/>
        </w:rPr>
        <w:t>Long Term Retention</w:t>
      </w:r>
    </w:p>
    <w:p w:rsidRPr="0096253E" w:rsidR="0096253E" w:rsidP="00202BD8" w:rsidRDefault="0096253E" w14:paraId="530DAA64" w14:textId="77777777">
      <w:pPr>
        <w:jc w:val="left"/>
        <w:rPr>
          <w:rFonts w:ascii="Calibri" w:hAnsi="Calibri"/>
          <w:sz w:val="24"/>
          <w:szCs w:val="24"/>
        </w:rPr>
      </w:pPr>
      <w:r w:rsidRPr="0096253E">
        <w:rPr>
          <w:rFonts w:ascii="Calibri" w:hAnsi="Calibri"/>
          <w:sz w:val="24"/>
          <w:szCs w:val="24"/>
        </w:rPr>
        <w:t>Discrete groups of trees (or in some cases single trees) that are retained significantly past their economic felling age. Operations may still be carried out within them and thinning is often necessary to maintain stability.</w:t>
      </w:r>
    </w:p>
    <w:p w:rsidRPr="0096253E" w:rsidR="0096253E" w:rsidP="00542748" w:rsidRDefault="0096253E" w14:paraId="4E4EB0D1" w14:textId="77777777">
      <w:pPr>
        <w:spacing w:after="0"/>
        <w:rPr>
          <w:rFonts w:ascii="Calibri" w:hAnsi="Calibri"/>
          <w:b/>
          <w:bCs/>
          <w:sz w:val="24"/>
          <w:szCs w:val="24"/>
        </w:rPr>
      </w:pPr>
      <w:r w:rsidRPr="0096253E">
        <w:rPr>
          <w:rFonts w:ascii="Calibri" w:hAnsi="Calibri"/>
          <w:b/>
          <w:bCs/>
          <w:sz w:val="24"/>
          <w:szCs w:val="24"/>
        </w:rPr>
        <w:t>Minimum Intervention</w:t>
      </w:r>
    </w:p>
    <w:p w:rsidRPr="0096253E" w:rsidR="0096253E" w:rsidP="00202BD8" w:rsidRDefault="0096253E" w14:paraId="3BE230BF" w14:textId="77777777">
      <w:pPr>
        <w:jc w:val="left"/>
        <w:rPr>
          <w:rFonts w:ascii="Calibri" w:hAnsi="Calibri"/>
          <w:sz w:val="24"/>
          <w:szCs w:val="24"/>
        </w:rPr>
      </w:pPr>
      <w:r w:rsidRPr="0096253E">
        <w:rPr>
          <w:rFonts w:ascii="Calibri" w:hAnsi="Calibri"/>
          <w:sz w:val="24"/>
          <w:szCs w:val="24"/>
        </w:rPr>
        <w:t>Areas where no operations (such as thinning) will take place other than to protect public safety or possibly to control invasive exotic species.</w:t>
      </w:r>
    </w:p>
    <w:p w:rsidRPr="0096253E" w:rsidR="0096253E" w:rsidP="00542748" w:rsidRDefault="0096253E" w14:paraId="6F74DBA9" w14:textId="77777777">
      <w:pPr>
        <w:spacing w:after="0"/>
        <w:rPr>
          <w:rFonts w:ascii="Calibri" w:hAnsi="Calibri"/>
          <w:b/>
          <w:bCs/>
          <w:sz w:val="24"/>
          <w:szCs w:val="24"/>
        </w:rPr>
      </w:pPr>
      <w:r w:rsidRPr="0096253E">
        <w:rPr>
          <w:rFonts w:ascii="Calibri" w:hAnsi="Calibri"/>
          <w:b/>
          <w:bCs/>
          <w:sz w:val="24"/>
          <w:szCs w:val="24"/>
        </w:rPr>
        <w:t>Mixed Woodland</w:t>
      </w:r>
    </w:p>
    <w:p w:rsidRPr="0096253E" w:rsidR="0096253E" w:rsidP="00202BD8" w:rsidRDefault="0096253E" w14:paraId="711BDF26" w14:textId="77777777">
      <w:pPr>
        <w:jc w:val="left"/>
        <w:rPr>
          <w:rFonts w:ascii="Calibri" w:hAnsi="Calibri"/>
          <w:sz w:val="24"/>
          <w:szCs w:val="24"/>
        </w:rPr>
      </w:pPr>
      <w:r w:rsidRPr="0096253E">
        <w:rPr>
          <w:rFonts w:ascii="Calibri" w:hAnsi="Calibri"/>
          <w:sz w:val="24"/>
          <w:szCs w:val="24"/>
        </w:rPr>
        <w:t>Woodland made up of broadleaved and coniferous trees.</w:t>
      </w:r>
    </w:p>
    <w:p w:rsidRPr="0096253E" w:rsidR="0096253E" w:rsidP="00542748" w:rsidRDefault="0096253E" w14:paraId="554C9F47" w14:textId="77777777">
      <w:pPr>
        <w:spacing w:after="0"/>
        <w:rPr>
          <w:rFonts w:ascii="Calibri" w:hAnsi="Calibri"/>
          <w:b/>
          <w:bCs/>
          <w:sz w:val="24"/>
          <w:szCs w:val="24"/>
        </w:rPr>
      </w:pPr>
      <w:r w:rsidRPr="0096253E">
        <w:rPr>
          <w:rFonts w:ascii="Calibri" w:hAnsi="Calibri"/>
          <w:b/>
          <w:bCs/>
          <w:sz w:val="24"/>
          <w:szCs w:val="24"/>
        </w:rPr>
        <w:t>National vegetation classification (NVC)</w:t>
      </w:r>
    </w:p>
    <w:p w:rsidR="0096253E" w:rsidP="00202BD8" w:rsidRDefault="0096253E" w14:paraId="778744FA" w14:textId="346FAC8E">
      <w:pPr>
        <w:jc w:val="left"/>
        <w:rPr>
          <w:rFonts w:ascii="Calibri" w:hAnsi="Calibri"/>
          <w:sz w:val="24"/>
          <w:szCs w:val="24"/>
        </w:rPr>
      </w:pPr>
      <w:r w:rsidRPr="0096253E">
        <w:rPr>
          <w:rFonts w:ascii="Calibri" w:hAnsi="Calibri"/>
          <w:sz w:val="24"/>
          <w:szCs w:val="24"/>
        </w:rPr>
        <w:t xml:space="preserve">A classification scheme that allows an area of vegetation to be assigned to the standardised type that best matches the combination of plant species that it contains.  All woodlands in the UK can be described as being one of 18 main woodland types (W1 - W18), which principally reflect soil and climatic conditions.   For example, Upland </w:t>
      </w:r>
      <w:proofErr w:type="spellStart"/>
      <w:r w:rsidRPr="0096253E">
        <w:rPr>
          <w:rFonts w:ascii="Calibri" w:hAnsi="Calibri"/>
          <w:sz w:val="24"/>
          <w:szCs w:val="24"/>
        </w:rPr>
        <w:t>Oakwoods</w:t>
      </w:r>
      <w:proofErr w:type="spellEnd"/>
      <w:r w:rsidRPr="0096253E">
        <w:rPr>
          <w:rFonts w:ascii="Calibri" w:hAnsi="Calibri"/>
          <w:sz w:val="24"/>
          <w:szCs w:val="24"/>
        </w:rPr>
        <w:t xml:space="preserve"> are type W11,  and normally occur on well drained infertile soils in the cooler and wetter north and west of Britain.   Each main type can be subdivided into numerous subtypes.  Most real woods contain more than one type or sub-type and inevitably some woods are intermediate in character and can't be properly described by any sub type.</w:t>
      </w:r>
    </w:p>
    <w:p w:rsidRPr="0096253E" w:rsidR="0096253E" w:rsidP="00542748" w:rsidRDefault="0096253E" w14:paraId="1B6E1106" w14:textId="77777777">
      <w:pPr>
        <w:spacing w:after="0"/>
        <w:rPr>
          <w:rFonts w:ascii="Calibri" w:hAnsi="Calibri"/>
          <w:b/>
          <w:bCs/>
          <w:sz w:val="24"/>
          <w:szCs w:val="24"/>
        </w:rPr>
      </w:pPr>
      <w:r w:rsidRPr="0096253E">
        <w:rPr>
          <w:rFonts w:ascii="Calibri" w:hAnsi="Calibri"/>
          <w:b/>
          <w:bCs/>
          <w:sz w:val="24"/>
          <w:szCs w:val="24"/>
        </w:rPr>
        <w:t>Native Species</w:t>
      </w:r>
    </w:p>
    <w:p w:rsidRPr="0096253E" w:rsidR="0096253E" w:rsidP="00202BD8" w:rsidRDefault="0096253E" w14:paraId="688FE3BA" w14:textId="77777777">
      <w:pPr>
        <w:jc w:val="left"/>
        <w:rPr>
          <w:rFonts w:ascii="Calibri" w:hAnsi="Calibri"/>
          <w:sz w:val="24"/>
          <w:szCs w:val="24"/>
        </w:rPr>
      </w:pPr>
      <w:r w:rsidRPr="0096253E">
        <w:rPr>
          <w:rFonts w:ascii="Calibri" w:hAnsi="Calibri"/>
          <w:sz w:val="24"/>
          <w:szCs w:val="24"/>
        </w:rPr>
        <w:t>Species that arrived in Britain without human assistance.</w:t>
      </w:r>
    </w:p>
    <w:p w:rsidRPr="0096253E" w:rsidR="0096253E" w:rsidP="00542748" w:rsidRDefault="0096253E" w14:paraId="73203A86" w14:textId="77777777">
      <w:pPr>
        <w:spacing w:after="0"/>
        <w:rPr>
          <w:rFonts w:ascii="Calibri" w:hAnsi="Calibri"/>
          <w:b/>
          <w:bCs/>
          <w:sz w:val="24"/>
          <w:szCs w:val="24"/>
        </w:rPr>
      </w:pPr>
      <w:r w:rsidRPr="0096253E">
        <w:rPr>
          <w:rFonts w:ascii="Calibri" w:hAnsi="Calibri"/>
          <w:b/>
          <w:bCs/>
          <w:sz w:val="24"/>
          <w:szCs w:val="24"/>
        </w:rPr>
        <w:t>Natural Regeneration</w:t>
      </w:r>
    </w:p>
    <w:p w:rsidRPr="0096253E" w:rsidR="0096253E" w:rsidP="00202BD8" w:rsidRDefault="0096253E" w14:paraId="36720C5C" w14:textId="77777777">
      <w:pPr>
        <w:jc w:val="left"/>
        <w:rPr>
          <w:rFonts w:ascii="Calibri" w:hAnsi="Calibri"/>
          <w:sz w:val="24"/>
          <w:szCs w:val="24"/>
        </w:rPr>
      </w:pPr>
      <w:r w:rsidRPr="0096253E">
        <w:rPr>
          <w:rFonts w:ascii="Calibri" w:hAnsi="Calibri"/>
          <w:sz w:val="24"/>
          <w:szCs w:val="24"/>
        </w:rPr>
        <w:t>Naturally grown trees from seeds falling from mature trees. Also regeneration from coppicing and suckering.</w:t>
      </w:r>
    </w:p>
    <w:p w:rsidRPr="0096253E" w:rsidR="0096253E" w:rsidP="00542748" w:rsidRDefault="0096253E" w14:paraId="5050EBA1" w14:textId="77777777">
      <w:pPr>
        <w:spacing w:after="0"/>
        <w:rPr>
          <w:rFonts w:ascii="Calibri" w:hAnsi="Calibri"/>
          <w:b/>
          <w:bCs/>
          <w:sz w:val="24"/>
          <w:szCs w:val="24"/>
        </w:rPr>
      </w:pPr>
      <w:r w:rsidRPr="0096253E">
        <w:rPr>
          <w:rFonts w:ascii="Calibri" w:hAnsi="Calibri"/>
          <w:b/>
          <w:bCs/>
          <w:sz w:val="24"/>
          <w:szCs w:val="24"/>
        </w:rPr>
        <w:t>Origin &amp; Provenance</w:t>
      </w:r>
    </w:p>
    <w:p w:rsidR="0096253E" w:rsidP="00202BD8" w:rsidRDefault="0096253E" w14:paraId="4B6C60E5" w14:textId="6BF0D1E6">
      <w:pPr>
        <w:jc w:val="left"/>
        <w:rPr>
          <w:rFonts w:ascii="Calibri" w:hAnsi="Calibri"/>
          <w:sz w:val="24"/>
          <w:szCs w:val="24"/>
        </w:rPr>
      </w:pPr>
      <w:r w:rsidRPr="0096253E">
        <w:rPr>
          <w:rFonts w:ascii="Calibri" w:hAnsi="Calibri"/>
          <w:sz w:val="24"/>
          <w:szCs w:val="24"/>
        </w:rPr>
        <w:t>The provenance of a tree or seed is the place where seed was collected to grow the tree or plant. The origin is the geographical location within the natural range of a species from where seeds/tree originally derives. Thus an acorn collected from a Turkey oak in Edinburgh would have an Edinburgh provenance and a southern European origin.</w:t>
      </w:r>
    </w:p>
    <w:p w:rsidRPr="0096253E" w:rsidR="00304C8D" w:rsidP="00202BD8" w:rsidRDefault="00304C8D" w14:paraId="10B145BD" w14:textId="77777777">
      <w:pPr>
        <w:jc w:val="left"/>
        <w:rPr>
          <w:rFonts w:ascii="Calibri" w:hAnsi="Calibri"/>
          <w:sz w:val="24"/>
          <w:szCs w:val="24"/>
        </w:rPr>
      </w:pPr>
    </w:p>
    <w:p w:rsidRPr="0096253E" w:rsidR="0096253E" w:rsidP="00542748" w:rsidRDefault="0096253E" w14:paraId="17CE1021" w14:textId="77777777">
      <w:pPr>
        <w:spacing w:after="0"/>
        <w:rPr>
          <w:rFonts w:ascii="Calibri" w:hAnsi="Calibri"/>
          <w:b/>
          <w:bCs/>
          <w:sz w:val="24"/>
          <w:szCs w:val="24"/>
        </w:rPr>
      </w:pPr>
      <w:r w:rsidRPr="0096253E">
        <w:rPr>
          <w:rFonts w:ascii="Calibri" w:hAnsi="Calibri"/>
          <w:b/>
          <w:bCs/>
          <w:sz w:val="24"/>
          <w:szCs w:val="24"/>
        </w:rPr>
        <w:lastRenderedPageBreak/>
        <w:t>Re-Stocking</w:t>
      </w:r>
    </w:p>
    <w:p w:rsidRPr="0096253E" w:rsidR="0096253E" w:rsidP="00202BD8" w:rsidRDefault="0096253E" w14:paraId="574D7AC8" w14:textId="77777777">
      <w:pPr>
        <w:jc w:val="left"/>
        <w:rPr>
          <w:rFonts w:ascii="Calibri" w:hAnsi="Calibri"/>
          <w:sz w:val="24"/>
          <w:szCs w:val="24"/>
        </w:rPr>
      </w:pPr>
      <w:r w:rsidRPr="0096253E">
        <w:rPr>
          <w:rFonts w:ascii="Calibri" w:hAnsi="Calibri"/>
          <w:sz w:val="24"/>
          <w:szCs w:val="24"/>
        </w:rPr>
        <w:t>Re-planting an area of woodland, after it has been felled.</w:t>
      </w:r>
    </w:p>
    <w:p w:rsidRPr="0096253E" w:rsidR="0096253E" w:rsidP="00542748" w:rsidRDefault="0096253E" w14:paraId="526C3EB8" w14:textId="77777777">
      <w:pPr>
        <w:spacing w:after="0"/>
        <w:rPr>
          <w:rFonts w:ascii="Calibri" w:hAnsi="Calibri"/>
          <w:b/>
          <w:bCs/>
          <w:sz w:val="24"/>
          <w:szCs w:val="24"/>
        </w:rPr>
      </w:pPr>
      <w:r w:rsidRPr="0096253E">
        <w:rPr>
          <w:rFonts w:ascii="Calibri" w:hAnsi="Calibri"/>
          <w:b/>
          <w:bCs/>
          <w:sz w:val="24"/>
          <w:szCs w:val="24"/>
        </w:rPr>
        <w:t>Shrub Layer</w:t>
      </w:r>
    </w:p>
    <w:p w:rsidRPr="0096253E" w:rsidR="0096253E" w:rsidP="00202BD8" w:rsidRDefault="0096253E" w14:paraId="1DAF008C" w14:textId="77777777">
      <w:pPr>
        <w:jc w:val="left"/>
        <w:rPr>
          <w:rFonts w:ascii="Calibri" w:hAnsi="Calibri"/>
          <w:sz w:val="24"/>
          <w:szCs w:val="24"/>
        </w:rPr>
      </w:pPr>
      <w:r w:rsidRPr="0096253E">
        <w:rPr>
          <w:rFonts w:ascii="Calibri" w:hAnsi="Calibri"/>
          <w:sz w:val="24"/>
          <w:szCs w:val="24"/>
        </w:rPr>
        <w:t>Formed by woody plants 1-10m tall.</w:t>
      </w:r>
    </w:p>
    <w:p w:rsidRPr="0096253E" w:rsidR="0096253E" w:rsidP="0096253E" w:rsidRDefault="0096253E" w14:paraId="5DB4BD52" w14:textId="77777777">
      <w:pPr>
        <w:rPr>
          <w:rFonts w:ascii="Calibri" w:hAnsi="Calibri"/>
          <w:b/>
          <w:bCs/>
          <w:sz w:val="24"/>
          <w:szCs w:val="24"/>
        </w:rPr>
      </w:pPr>
      <w:r w:rsidRPr="0096253E">
        <w:rPr>
          <w:rFonts w:ascii="Calibri" w:hAnsi="Calibri"/>
          <w:b/>
          <w:bCs/>
          <w:sz w:val="24"/>
          <w:szCs w:val="24"/>
        </w:rPr>
        <w:t>Silviculture</w:t>
      </w:r>
    </w:p>
    <w:p w:rsidRPr="0096253E" w:rsidR="0096253E" w:rsidP="00202BD8" w:rsidRDefault="0096253E" w14:paraId="79CFD10C" w14:textId="77777777">
      <w:pPr>
        <w:jc w:val="left"/>
        <w:rPr>
          <w:rFonts w:ascii="Calibri" w:hAnsi="Calibri"/>
          <w:sz w:val="24"/>
          <w:szCs w:val="24"/>
        </w:rPr>
      </w:pPr>
      <w:r w:rsidRPr="0096253E">
        <w:rPr>
          <w:rFonts w:ascii="Calibri" w:hAnsi="Calibri"/>
          <w:sz w:val="24"/>
          <w:szCs w:val="24"/>
        </w:rPr>
        <w:t>The growing and care of trees in woodlands.</w:t>
      </w:r>
    </w:p>
    <w:p w:rsidRPr="0096253E" w:rsidR="0096253E" w:rsidP="00542748" w:rsidRDefault="0096253E" w14:paraId="3493A688" w14:textId="77777777">
      <w:pPr>
        <w:spacing w:after="0"/>
        <w:rPr>
          <w:rFonts w:ascii="Calibri" w:hAnsi="Calibri"/>
          <w:b/>
          <w:bCs/>
          <w:sz w:val="24"/>
          <w:szCs w:val="24"/>
        </w:rPr>
      </w:pPr>
      <w:r w:rsidRPr="0096253E">
        <w:rPr>
          <w:rFonts w:ascii="Calibri" w:hAnsi="Calibri"/>
          <w:b/>
          <w:bCs/>
          <w:sz w:val="24"/>
          <w:szCs w:val="24"/>
        </w:rPr>
        <w:t>Stand</w:t>
      </w:r>
    </w:p>
    <w:p w:rsidRPr="0096253E" w:rsidR="0096253E" w:rsidP="00202BD8" w:rsidRDefault="0096253E" w14:paraId="1F687BE9" w14:textId="77777777">
      <w:pPr>
        <w:jc w:val="left"/>
        <w:rPr>
          <w:rFonts w:ascii="Calibri" w:hAnsi="Calibri"/>
          <w:sz w:val="24"/>
          <w:szCs w:val="24"/>
        </w:rPr>
      </w:pPr>
      <w:r w:rsidRPr="0096253E">
        <w:rPr>
          <w:rFonts w:ascii="Calibri" w:hAnsi="Calibri"/>
          <w:sz w:val="24"/>
          <w:szCs w:val="24"/>
        </w:rPr>
        <w:t>Trees of one type or species, grouped together within a woodland.</w:t>
      </w:r>
    </w:p>
    <w:p w:rsidRPr="0096253E" w:rsidR="0096253E" w:rsidP="00542748" w:rsidRDefault="0096253E" w14:paraId="06665E95" w14:textId="77777777">
      <w:pPr>
        <w:spacing w:after="0"/>
        <w:rPr>
          <w:rFonts w:ascii="Calibri" w:hAnsi="Calibri"/>
          <w:b/>
          <w:bCs/>
          <w:sz w:val="24"/>
          <w:szCs w:val="24"/>
        </w:rPr>
      </w:pPr>
      <w:r w:rsidRPr="0096253E">
        <w:rPr>
          <w:rFonts w:ascii="Calibri" w:hAnsi="Calibri"/>
          <w:b/>
          <w:bCs/>
          <w:sz w:val="24"/>
          <w:szCs w:val="24"/>
        </w:rPr>
        <w:t>Sub-Compartment</w:t>
      </w:r>
    </w:p>
    <w:p w:rsidRPr="0096253E" w:rsidR="0096253E" w:rsidP="00202BD8" w:rsidRDefault="0096253E" w14:paraId="204731CE" w14:textId="77777777">
      <w:pPr>
        <w:jc w:val="left"/>
        <w:rPr>
          <w:rFonts w:ascii="Calibri" w:hAnsi="Calibri"/>
          <w:sz w:val="24"/>
          <w:szCs w:val="24"/>
        </w:rPr>
      </w:pPr>
      <w:r w:rsidRPr="0096253E">
        <w:rPr>
          <w:rFonts w:ascii="Calibri" w:hAnsi="Calibri"/>
          <w:sz w:val="24"/>
          <w:szCs w:val="24"/>
        </w:rPr>
        <w:t>Temporary management division of a compartment, which may change between management plan periods.</w:t>
      </w:r>
    </w:p>
    <w:p w:rsidRPr="0096253E" w:rsidR="0096253E" w:rsidP="00542748" w:rsidRDefault="0096253E" w14:paraId="664E5DBC" w14:textId="77777777">
      <w:pPr>
        <w:spacing w:after="0"/>
        <w:rPr>
          <w:rFonts w:ascii="Calibri" w:hAnsi="Calibri"/>
          <w:b/>
          <w:bCs/>
          <w:sz w:val="24"/>
          <w:szCs w:val="24"/>
        </w:rPr>
      </w:pPr>
      <w:r w:rsidRPr="0096253E">
        <w:rPr>
          <w:rFonts w:ascii="Calibri" w:hAnsi="Calibri"/>
          <w:b/>
          <w:bCs/>
          <w:sz w:val="24"/>
          <w:szCs w:val="24"/>
        </w:rPr>
        <w:t>Thinning</w:t>
      </w:r>
    </w:p>
    <w:p w:rsidRPr="0096253E" w:rsidR="0096253E" w:rsidP="00202BD8" w:rsidRDefault="0096253E" w14:paraId="676EF473" w14:textId="77777777">
      <w:pPr>
        <w:jc w:val="left"/>
        <w:rPr>
          <w:rFonts w:ascii="Calibri" w:hAnsi="Calibri"/>
          <w:sz w:val="24"/>
          <w:szCs w:val="24"/>
        </w:rPr>
      </w:pPr>
      <w:r w:rsidRPr="0096253E">
        <w:rPr>
          <w:rFonts w:ascii="Calibri" w:hAnsi="Calibri"/>
          <w:sz w:val="24"/>
          <w:szCs w:val="24"/>
        </w:rPr>
        <w:t>The felling of a proportion of individual trees within a given area. The remaining trees grow to fill in the space created.</w:t>
      </w:r>
    </w:p>
    <w:p w:rsidRPr="0096253E" w:rsidR="0096253E" w:rsidP="00542748" w:rsidRDefault="0096253E" w14:paraId="26A4C2FC" w14:textId="77777777">
      <w:pPr>
        <w:spacing w:after="0"/>
        <w:rPr>
          <w:rFonts w:ascii="Calibri" w:hAnsi="Calibri"/>
          <w:b/>
          <w:bCs/>
          <w:sz w:val="24"/>
          <w:szCs w:val="24"/>
        </w:rPr>
      </w:pPr>
      <w:proofErr w:type="spellStart"/>
      <w:r w:rsidRPr="0096253E">
        <w:rPr>
          <w:rFonts w:ascii="Calibri" w:hAnsi="Calibri"/>
          <w:b/>
          <w:bCs/>
          <w:sz w:val="24"/>
          <w:szCs w:val="24"/>
        </w:rPr>
        <w:t>Tubex</w:t>
      </w:r>
      <w:proofErr w:type="spellEnd"/>
      <w:r w:rsidRPr="0096253E">
        <w:rPr>
          <w:rFonts w:ascii="Calibri" w:hAnsi="Calibri"/>
          <w:b/>
          <w:bCs/>
          <w:sz w:val="24"/>
          <w:szCs w:val="24"/>
        </w:rPr>
        <w:t xml:space="preserve"> or Grow or </w:t>
      </w:r>
      <w:proofErr w:type="spellStart"/>
      <w:r w:rsidRPr="0096253E">
        <w:rPr>
          <w:rFonts w:ascii="Calibri" w:hAnsi="Calibri"/>
          <w:b/>
          <w:bCs/>
          <w:sz w:val="24"/>
          <w:szCs w:val="24"/>
        </w:rPr>
        <w:t>Tuley</w:t>
      </w:r>
      <w:proofErr w:type="spellEnd"/>
      <w:r w:rsidRPr="0096253E">
        <w:rPr>
          <w:rFonts w:ascii="Calibri" w:hAnsi="Calibri"/>
          <w:b/>
          <w:bCs/>
          <w:sz w:val="24"/>
          <w:szCs w:val="24"/>
        </w:rPr>
        <w:t xml:space="preserve"> Tubes</w:t>
      </w:r>
    </w:p>
    <w:p w:rsidRPr="0096253E" w:rsidR="0096253E" w:rsidP="00202BD8" w:rsidRDefault="0096253E" w14:paraId="19D903E8" w14:textId="77777777">
      <w:pPr>
        <w:jc w:val="left"/>
        <w:rPr>
          <w:rFonts w:ascii="Calibri" w:hAnsi="Calibri"/>
          <w:sz w:val="24"/>
          <w:szCs w:val="24"/>
        </w:rPr>
      </w:pPr>
      <w:r w:rsidRPr="0096253E">
        <w:rPr>
          <w:rFonts w:ascii="Calibri" w:hAnsi="Calibri"/>
          <w:sz w:val="24"/>
          <w:szCs w:val="24"/>
        </w:rPr>
        <w:t>Tubes placed over newly planted trees or natural regeneration that promote growth and provide protection from animals such as rabbits and deer.</w:t>
      </w:r>
    </w:p>
    <w:p w:rsidRPr="0096253E" w:rsidR="0096253E" w:rsidP="00542748" w:rsidRDefault="0096253E" w14:paraId="3577A443" w14:textId="77777777">
      <w:pPr>
        <w:spacing w:after="0"/>
        <w:rPr>
          <w:rFonts w:ascii="Calibri" w:hAnsi="Calibri"/>
          <w:b/>
          <w:bCs/>
          <w:sz w:val="24"/>
          <w:szCs w:val="24"/>
        </w:rPr>
      </w:pPr>
      <w:r w:rsidRPr="0096253E">
        <w:rPr>
          <w:rFonts w:ascii="Calibri" w:hAnsi="Calibri"/>
          <w:b/>
          <w:bCs/>
          <w:sz w:val="24"/>
          <w:szCs w:val="24"/>
        </w:rPr>
        <w:t>Weeding</w:t>
      </w:r>
    </w:p>
    <w:p w:rsidRPr="0096253E" w:rsidR="0096253E" w:rsidP="00202BD8" w:rsidRDefault="0096253E" w14:paraId="49E57508" w14:textId="55474F66">
      <w:pPr>
        <w:jc w:val="left"/>
        <w:rPr>
          <w:rFonts w:ascii="Calibri" w:hAnsi="Calibri"/>
          <w:sz w:val="24"/>
          <w:szCs w:val="24"/>
        </w:rPr>
      </w:pPr>
      <w:r w:rsidRPr="0096253E">
        <w:rPr>
          <w:rFonts w:ascii="Calibri" w:hAnsi="Calibri"/>
          <w:sz w:val="24"/>
          <w:szCs w:val="24"/>
        </w:rPr>
        <w:t xml:space="preserve">The control of vegetation immediately around newly planted trees or natural regeneration to promote tree growth until they become established. </w:t>
      </w:r>
    </w:p>
    <w:p w:rsidRPr="0096253E" w:rsidR="0096253E" w:rsidP="00542748" w:rsidRDefault="0096253E" w14:paraId="02C793D2" w14:textId="79E226F4">
      <w:pPr>
        <w:spacing w:after="0"/>
        <w:rPr>
          <w:rFonts w:ascii="Calibri" w:hAnsi="Calibri"/>
          <w:b/>
          <w:bCs/>
          <w:sz w:val="24"/>
          <w:szCs w:val="24"/>
        </w:rPr>
      </w:pPr>
      <w:r w:rsidRPr="0096253E">
        <w:rPr>
          <w:rFonts w:ascii="Calibri" w:hAnsi="Calibri"/>
          <w:b/>
          <w:bCs/>
          <w:sz w:val="24"/>
          <w:szCs w:val="24"/>
        </w:rPr>
        <w:t>Windblow/Windthrow</w:t>
      </w:r>
    </w:p>
    <w:p w:rsidRPr="0096253E" w:rsidR="0096253E" w:rsidP="00202BD8" w:rsidRDefault="0096253E" w14:paraId="3D7E7F95" w14:textId="77777777">
      <w:pPr>
        <w:jc w:val="left"/>
        <w:rPr>
          <w:rFonts w:ascii="Calibri" w:hAnsi="Calibri"/>
          <w:sz w:val="24"/>
          <w:szCs w:val="24"/>
        </w:rPr>
      </w:pPr>
      <w:r w:rsidRPr="1A279FCE">
        <w:rPr>
          <w:rFonts w:ascii="Calibri" w:hAnsi="Calibri"/>
          <w:sz w:val="24"/>
          <w:szCs w:val="24"/>
        </w:rPr>
        <w:t>Trees or groups of trees blown over (usually uprooted) by strong winds and gales.</w:t>
      </w:r>
    </w:p>
    <w:p w:rsidR="1A279FCE" w:rsidP="1A279FCE" w:rsidRDefault="1A279FCE" w14:paraId="39E5DFE4" w14:textId="22A1FE0D">
      <w:pPr>
        <w:jc w:val="left"/>
        <w:rPr>
          <w:rFonts w:ascii="Calibri" w:hAnsi="Calibri"/>
          <w:sz w:val="24"/>
          <w:szCs w:val="24"/>
        </w:rPr>
      </w:pPr>
    </w:p>
    <w:p w:rsidR="3B78787E" w:rsidP="1A279FCE" w:rsidRDefault="3B78787E" w14:paraId="09D90E66" w14:textId="49E67AE0">
      <w:pPr>
        <w:spacing w:after="0" w:line="240" w:lineRule="auto"/>
        <w:jc w:val="left"/>
        <w:rPr>
          <w:rFonts w:ascii="Calibri" w:hAnsi="Calibri" w:eastAsia="Calibri" w:cs="Calibri"/>
          <w:b/>
          <w:bCs/>
          <w:color w:val="7F7F7F" w:themeColor="text1" w:themeTint="80"/>
        </w:rPr>
      </w:pPr>
      <w:r w:rsidRPr="1A279FCE">
        <w:rPr>
          <w:rFonts w:ascii="Calibri" w:hAnsi="Calibri" w:eastAsia="Calibri" w:cs="Calibri"/>
          <w:b/>
          <w:bCs/>
          <w:color w:val="7F7F7F" w:themeColor="text1" w:themeTint="80"/>
        </w:rPr>
        <w:t xml:space="preserve">Registered Office: </w:t>
      </w:r>
    </w:p>
    <w:p w:rsidR="3B78787E" w:rsidP="1A279FCE" w:rsidRDefault="3B78787E" w14:paraId="162ACCB8" w14:textId="301CE039">
      <w:pPr>
        <w:spacing w:after="0" w:line="240" w:lineRule="auto"/>
        <w:jc w:val="left"/>
        <w:rPr>
          <w:rFonts w:ascii="Calibri" w:hAnsi="Calibri" w:eastAsia="Calibri" w:cs="Calibri"/>
          <w:b/>
          <w:bCs/>
          <w:color w:val="7F7F7F" w:themeColor="text1" w:themeTint="80"/>
        </w:rPr>
      </w:pPr>
      <w:r w:rsidRPr="1A279FCE">
        <w:rPr>
          <w:rFonts w:ascii="Calibri" w:hAnsi="Calibri" w:eastAsia="Calibri" w:cs="Calibri"/>
          <w:b/>
          <w:bCs/>
          <w:color w:val="7F7F7F" w:themeColor="text1" w:themeTint="80"/>
        </w:rPr>
        <w:t xml:space="preserve">The Woodland Trust, Kempton Way, Grantham, Lincolnshire NG31 6LL. </w:t>
      </w:r>
    </w:p>
    <w:p w:rsidR="3B78787E" w:rsidP="1A279FCE" w:rsidRDefault="3B78787E" w14:paraId="51328866" w14:textId="35D4560A">
      <w:pPr>
        <w:spacing w:after="0" w:line="240" w:lineRule="auto"/>
        <w:jc w:val="left"/>
        <w:rPr>
          <w:rFonts w:ascii="Calibri" w:hAnsi="Calibri" w:eastAsia="Calibri" w:cs="Calibri"/>
          <w:color w:val="7F7F7F" w:themeColor="text1" w:themeTint="80"/>
        </w:rPr>
      </w:pPr>
      <w:r w:rsidRPr="1A279FCE">
        <w:rPr>
          <w:rFonts w:ascii="Calibri" w:hAnsi="Calibri" w:eastAsia="Calibri" w:cs="Calibri"/>
          <w:color w:val="7F7F7F" w:themeColor="text1" w:themeTint="80"/>
        </w:rPr>
        <w:t>The Woodland Trust is a charity registered in England and Wales no. 294344 and in Scotland no. SC038885. A non-profit making company limited by guarantee. Registered in England no. 1982873. The Woodland Trust logo is a registered trademark.</w:t>
      </w:r>
    </w:p>
    <w:p w:rsidRPr="0096253E" w:rsidR="00B54D18" w:rsidP="0096253E" w:rsidRDefault="0096253E" w14:paraId="2414AA4A" w14:textId="1E62AFC3">
      <w:pPr>
        <w:rPr>
          <w:rFonts w:ascii="Calibri" w:hAnsi="Calibri"/>
          <w:sz w:val="24"/>
          <w:szCs w:val="24"/>
        </w:rPr>
      </w:pPr>
      <w:r w:rsidRPr="0096253E">
        <w:rPr>
          <w:rFonts w:ascii="Calibri" w:hAnsi="Calibri"/>
          <w:sz w:val="24"/>
          <w:szCs w:val="24"/>
        </w:rPr>
        <w:tab/>
      </w:r>
      <w:r w:rsidRPr="0096253E">
        <w:rPr>
          <w:rFonts w:ascii="Calibri" w:hAnsi="Calibri"/>
          <w:sz w:val="24"/>
          <w:szCs w:val="24"/>
        </w:rPr>
        <w:tab/>
      </w:r>
    </w:p>
    <w:sectPr w:rsidRPr="0096253E" w:rsidR="00B54D18">
      <w:headerReference w:type="default" r:id="rId17"/>
      <w:footerReference w:type="default" r:id="rId18"/>
      <w:pgSz w:w="11952" w:h="15840"/>
      <w:pgMar w:top="576" w:right="576" w:bottom="576"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A5D2" w14:textId="77777777" w:rsidR="00557D6B" w:rsidRDefault="00557D6B">
      <w:r>
        <w:separator/>
      </w:r>
    </w:p>
  </w:endnote>
  <w:endnote w:type="continuationSeparator" w:id="0">
    <w:p w14:paraId="55147D1E" w14:textId="77777777" w:rsidR="00557D6B" w:rsidRDefault="0055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1"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6"/>
      <w:gridCol w:w="4938"/>
      <w:gridCol w:w="63"/>
      <w:gridCol w:w="5758"/>
      <w:gridCol w:w="21"/>
      <w:gridCol w:w="14"/>
    </w:tblGrid>
    <w:tr w:rsidR="00FB1CAB" w14:paraId="6D3E82AF" w14:textId="77777777">
      <w:tc>
        <w:tcPr>
          <w:tcW w:w="1" w:type="dxa"/>
        </w:tcPr>
        <w:p w:rsidR="00FB1CAB" w:rsidRDefault="00FB1CAB" w14:paraId="0C74ED38" w14:textId="77777777">
          <w:pPr>
            <w:pStyle w:val="EmptyLayoutCell"/>
          </w:pPr>
        </w:p>
      </w:tc>
      <w:tc>
        <w:tcPr>
          <w:tcW w:w="4939" w:type="dxa"/>
        </w:tcPr>
        <w:p w:rsidR="00FB1CAB" w:rsidRDefault="00FB1CAB" w14:paraId="7CBD3FF4" w14:textId="77777777">
          <w:pPr>
            <w:pStyle w:val="EmptyLayoutCell"/>
          </w:pPr>
        </w:p>
      </w:tc>
      <w:tc>
        <w:tcPr>
          <w:tcW w:w="63" w:type="dxa"/>
        </w:tcPr>
        <w:p w:rsidR="00FB1CAB" w:rsidRDefault="00FB1CAB" w14:paraId="034B5FD7" w14:textId="77777777">
          <w:pPr>
            <w:pStyle w:val="EmptyLayoutCell"/>
          </w:pPr>
        </w:p>
      </w:tc>
      <w:tc>
        <w:tcPr>
          <w:tcW w:w="5759" w:type="dxa"/>
        </w:tcPr>
        <w:p w:rsidR="00FB1CAB" w:rsidRDefault="00FB1CAB" w14:paraId="7DA879AB" w14:textId="77777777">
          <w:pPr>
            <w:pStyle w:val="EmptyLayoutCell"/>
          </w:pPr>
        </w:p>
      </w:tc>
      <w:tc>
        <w:tcPr>
          <w:tcW w:w="21" w:type="dxa"/>
        </w:tcPr>
        <w:p w:rsidR="00FB1CAB" w:rsidRDefault="00FB1CAB" w14:paraId="435088AA" w14:textId="77777777">
          <w:pPr>
            <w:pStyle w:val="EmptyLayoutCell"/>
          </w:pPr>
        </w:p>
      </w:tc>
      <w:tc>
        <w:tcPr>
          <w:tcW w:w="14" w:type="dxa"/>
        </w:tcPr>
        <w:p w:rsidR="00FB1CAB" w:rsidRDefault="00FB1CAB" w14:paraId="0397AFC3" w14:textId="77777777">
          <w:pPr>
            <w:pStyle w:val="EmptyLayoutCell"/>
          </w:pPr>
        </w:p>
      </w:tc>
    </w:tr>
    <w:tr w:rsidR="00FB1CAB" w14:paraId="3502467F" w14:textId="77777777">
      <w:tc>
        <w:tcPr>
          <w:tcW w:w="1" w:type="dxa"/>
          <w:tcBorders>
            <w:top w:val="single" w:color="808080" w:sz="7" w:space="0"/>
          </w:tcBorders>
        </w:tcPr>
        <w:p w:rsidR="00FB1CAB" w:rsidRDefault="00FB1CAB" w14:paraId="12287248" w14:textId="77777777">
          <w:pPr>
            <w:pStyle w:val="EmptyLayoutCell"/>
          </w:pPr>
        </w:p>
      </w:tc>
      <w:tc>
        <w:tcPr>
          <w:tcW w:w="4939" w:type="dxa"/>
          <w:tcBorders>
            <w:top w:val="single" w:color="808080" w:sz="7" w:space="0"/>
          </w:tcBorders>
        </w:tcPr>
        <w:p w:rsidR="00FB1CAB" w:rsidRDefault="00FB1CAB" w14:paraId="34B4EDA1" w14:textId="77777777">
          <w:pPr>
            <w:pStyle w:val="EmptyLayoutCell"/>
          </w:pPr>
        </w:p>
      </w:tc>
      <w:tc>
        <w:tcPr>
          <w:tcW w:w="63" w:type="dxa"/>
          <w:tcBorders>
            <w:top w:val="single" w:color="808080" w:sz="7" w:space="0"/>
          </w:tcBorders>
        </w:tcPr>
        <w:p w:rsidR="00FB1CAB" w:rsidRDefault="00FB1CAB" w14:paraId="1C0CF92E" w14:textId="77777777">
          <w:pPr>
            <w:pStyle w:val="EmptyLayoutCell"/>
          </w:pPr>
        </w:p>
      </w:tc>
      <w:tc>
        <w:tcPr>
          <w:tcW w:w="5759" w:type="dxa"/>
          <w:tcBorders>
            <w:top w:val="single" w:color="808080" w:sz="7" w:space="0"/>
          </w:tcBorders>
        </w:tcPr>
        <w:p w:rsidR="00FB1CAB" w:rsidRDefault="00FB1CAB" w14:paraId="38C01C53" w14:textId="77777777">
          <w:pPr>
            <w:pStyle w:val="EmptyLayoutCell"/>
          </w:pPr>
        </w:p>
      </w:tc>
      <w:tc>
        <w:tcPr>
          <w:tcW w:w="21" w:type="dxa"/>
          <w:tcBorders>
            <w:top w:val="single" w:color="808080" w:sz="7" w:space="0"/>
          </w:tcBorders>
        </w:tcPr>
        <w:p w:rsidR="00FB1CAB" w:rsidRDefault="00FB1CAB" w14:paraId="3D0B61FC" w14:textId="77777777">
          <w:pPr>
            <w:pStyle w:val="EmptyLayoutCell"/>
          </w:pPr>
        </w:p>
      </w:tc>
      <w:tc>
        <w:tcPr>
          <w:tcW w:w="14" w:type="dxa"/>
        </w:tcPr>
        <w:p w:rsidR="00FB1CAB" w:rsidRDefault="00FB1CAB" w14:paraId="78BAE579" w14:textId="77777777">
          <w:pPr>
            <w:pStyle w:val="EmptyLayoutCell"/>
          </w:pPr>
        </w:p>
      </w:tc>
    </w:tr>
    <w:tr w:rsidR="00FB1CAB" w:rsidTr="00606640" w14:paraId="53FA7254" w14:textId="77777777">
      <w:tc>
        <w:tcPr>
          <w:tcW w:w="4940" w:type="dxa"/>
          <w:gridSpan w:val="2"/>
        </w:tcPr>
        <w:tbl>
          <w:tblPr>
            <w:tblW w:w="0" w:type="auto"/>
            <w:tblCellMar>
              <w:left w:w="0" w:type="dxa"/>
              <w:right w:w="0" w:type="dxa"/>
            </w:tblCellMar>
            <w:tblLook w:val="0000" w:firstRow="0" w:lastRow="0" w:firstColumn="0" w:lastColumn="0" w:noHBand="0" w:noVBand="0"/>
          </w:tblPr>
          <w:tblGrid>
            <w:gridCol w:w="4940"/>
          </w:tblGrid>
          <w:tr w:rsidR="00FB1CAB" w14:paraId="382DF549" w14:textId="77777777">
            <w:trPr>
              <w:trHeight w:val="282"/>
            </w:trPr>
            <w:tc>
              <w:tcPr>
                <w:tcW w:w="4940" w:type="dxa"/>
                <w:tcMar>
                  <w:top w:w="39" w:type="dxa"/>
                  <w:left w:w="39" w:type="dxa"/>
                  <w:bottom w:w="39" w:type="dxa"/>
                  <w:right w:w="39" w:type="dxa"/>
                </w:tcMar>
              </w:tcPr>
              <w:p w:rsidR="00FB1CAB" w:rsidRDefault="00FB1CAB" w14:paraId="33575393" w14:textId="1BBB184B"/>
            </w:tc>
          </w:tr>
        </w:tbl>
        <w:p w:rsidR="00FB1CAB" w:rsidRDefault="00FB1CAB" w14:paraId="5627C4EA" w14:textId="77777777"/>
      </w:tc>
      <w:tc>
        <w:tcPr>
          <w:tcW w:w="63" w:type="dxa"/>
        </w:tcPr>
        <w:p w:rsidR="00FB1CAB" w:rsidRDefault="00FB1CAB" w14:paraId="4EBA2537" w14:textId="77777777">
          <w:pPr>
            <w:pStyle w:val="EmptyLayoutCell"/>
          </w:pPr>
        </w:p>
      </w:tc>
      <w:tc>
        <w:tcPr>
          <w:tcW w:w="5759" w:type="dxa"/>
        </w:tcPr>
        <w:tbl>
          <w:tblPr>
            <w:tblW w:w="0" w:type="auto"/>
            <w:tblCellMar>
              <w:left w:w="0" w:type="dxa"/>
              <w:right w:w="0" w:type="dxa"/>
            </w:tblCellMar>
            <w:tblLook w:val="0000" w:firstRow="0" w:lastRow="0" w:firstColumn="0" w:lastColumn="0" w:noHBand="0" w:noVBand="0"/>
          </w:tblPr>
          <w:tblGrid>
            <w:gridCol w:w="5758"/>
          </w:tblGrid>
          <w:tr w:rsidR="00FB1CAB" w14:paraId="6D0522F5" w14:textId="77777777">
            <w:trPr>
              <w:trHeight w:val="282"/>
            </w:trPr>
            <w:tc>
              <w:tcPr>
                <w:tcW w:w="5760" w:type="dxa"/>
                <w:tcMar>
                  <w:top w:w="39" w:type="dxa"/>
                  <w:left w:w="39" w:type="dxa"/>
                  <w:bottom w:w="39" w:type="dxa"/>
                  <w:right w:w="39" w:type="dxa"/>
                </w:tcMar>
              </w:tcPr>
              <w:p w:rsidR="00FB1CAB" w:rsidRDefault="00FB1CAB" w14:paraId="56329183" w14:textId="77777777">
                <w:pPr>
                  <w:jc w:val="right"/>
                </w:pPr>
                <w:r>
                  <w:rPr>
                    <w:rFonts w:ascii="Calibri" w:hAnsi="Calibri" w:eastAsia="Calibri"/>
                    <w:color w:val="000000"/>
                    <w:sz w:val="16"/>
                  </w:rPr>
                  <w:t xml:space="preserve">Page </w:t>
                </w:r>
                <w:r>
                  <w:rPr>
                    <w:rFonts w:ascii="Calibri" w:hAnsi="Calibri" w:eastAsia="Calibri"/>
                    <w:color w:val="000000"/>
                    <w:sz w:val="16"/>
                  </w:rPr>
                  <w:fldChar w:fldCharType="begin"/>
                </w:r>
                <w:r>
                  <w:rPr>
                    <w:rFonts w:ascii="Calibri" w:hAnsi="Calibri" w:eastAsia="Calibri"/>
                    <w:color w:val="000000"/>
                    <w:sz w:val="16"/>
                  </w:rPr>
                  <w:instrText xml:space="preserve"> PAGE </w:instrText>
                </w:r>
                <w:r>
                  <w:rPr>
                    <w:rFonts w:ascii="Calibri" w:hAnsi="Calibri" w:eastAsia="Calibri"/>
                    <w:color w:val="000000"/>
                    <w:sz w:val="16"/>
                  </w:rPr>
                  <w:fldChar w:fldCharType="separate"/>
                </w:r>
                <w:r>
                  <w:rPr>
                    <w:rFonts w:ascii="Calibri" w:hAnsi="Calibri" w:eastAsia="Calibri"/>
                    <w:noProof/>
                    <w:color w:val="000000"/>
                    <w:sz w:val="16"/>
                  </w:rPr>
                  <w:t>1</w:t>
                </w:r>
                <w:r>
                  <w:rPr>
                    <w:rFonts w:ascii="Calibri" w:hAnsi="Calibri" w:eastAsia="Calibri"/>
                    <w:color w:val="000000"/>
                    <w:sz w:val="16"/>
                  </w:rPr>
                  <w:fldChar w:fldCharType="end"/>
                </w:r>
                <w:r>
                  <w:rPr>
                    <w:rFonts w:ascii="Calibri" w:hAnsi="Calibri" w:eastAsia="Calibri"/>
                    <w:color w:val="000000"/>
                    <w:sz w:val="16"/>
                  </w:rPr>
                  <w:t xml:space="preserve"> of </w:t>
                </w:r>
                <w:r>
                  <w:rPr>
                    <w:rFonts w:ascii="Calibri" w:hAnsi="Calibri" w:eastAsia="Calibri"/>
                    <w:color w:val="000000"/>
                    <w:sz w:val="16"/>
                  </w:rPr>
                  <w:fldChar w:fldCharType="begin"/>
                </w:r>
                <w:r>
                  <w:rPr>
                    <w:rFonts w:ascii="Calibri" w:hAnsi="Calibri" w:eastAsia="Calibri"/>
                    <w:color w:val="000000"/>
                    <w:sz w:val="16"/>
                  </w:rPr>
                  <w:instrText xml:space="preserve"> NUMPAGES </w:instrText>
                </w:r>
                <w:r>
                  <w:rPr>
                    <w:rFonts w:ascii="Calibri" w:hAnsi="Calibri" w:eastAsia="Calibri"/>
                    <w:color w:val="000000"/>
                    <w:sz w:val="16"/>
                  </w:rPr>
                  <w:fldChar w:fldCharType="separate"/>
                </w:r>
                <w:r>
                  <w:rPr>
                    <w:rFonts w:ascii="Calibri" w:hAnsi="Calibri" w:eastAsia="Calibri"/>
                    <w:noProof/>
                    <w:color w:val="000000"/>
                    <w:sz w:val="16"/>
                  </w:rPr>
                  <w:t>51</w:t>
                </w:r>
                <w:r>
                  <w:rPr>
                    <w:rFonts w:ascii="Calibri" w:hAnsi="Calibri" w:eastAsia="Calibri"/>
                    <w:color w:val="000000"/>
                    <w:sz w:val="16"/>
                  </w:rPr>
                  <w:fldChar w:fldCharType="end"/>
                </w:r>
              </w:p>
            </w:tc>
          </w:tr>
        </w:tbl>
        <w:p w:rsidR="00FB1CAB" w:rsidRDefault="00FB1CAB" w14:paraId="791AFF12" w14:textId="77777777"/>
      </w:tc>
      <w:tc>
        <w:tcPr>
          <w:tcW w:w="21" w:type="dxa"/>
        </w:tcPr>
        <w:p w:rsidR="00FB1CAB" w:rsidRDefault="00FB1CAB" w14:paraId="1BB84F4D" w14:textId="77777777">
          <w:pPr>
            <w:pStyle w:val="EmptyLayoutCell"/>
          </w:pPr>
        </w:p>
      </w:tc>
      <w:tc>
        <w:tcPr>
          <w:tcW w:w="14" w:type="dxa"/>
        </w:tcPr>
        <w:p w:rsidR="00FB1CAB" w:rsidRDefault="00FB1CAB" w14:paraId="08C6F6E5" w14:textId="77777777">
          <w:pPr>
            <w:pStyle w:val="EmptyLayoutCell"/>
          </w:pPr>
        </w:p>
      </w:tc>
    </w:tr>
    <w:tr w:rsidR="00FB1CAB" w:rsidTr="00606640" w14:paraId="52397B3A" w14:textId="77777777">
      <w:tc>
        <w:tcPr>
          <w:tcW w:w="1" w:type="dxa"/>
        </w:tcPr>
        <w:p w:rsidR="00FB1CAB" w:rsidRDefault="00FB1CAB" w14:paraId="4A00D0C3" w14:textId="77777777">
          <w:pPr>
            <w:pStyle w:val="EmptyLayoutCell"/>
          </w:pPr>
        </w:p>
      </w:tc>
      <w:tc>
        <w:tcPr>
          <w:tcW w:w="10782" w:type="dxa"/>
          <w:gridSpan w:val="4"/>
        </w:tcPr>
        <w:tbl>
          <w:tblPr>
            <w:tblW w:w="0" w:type="auto"/>
            <w:tblCellMar>
              <w:left w:w="0" w:type="dxa"/>
              <w:right w:w="0" w:type="dxa"/>
            </w:tblCellMar>
            <w:tblLook w:val="0000" w:firstRow="0" w:lastRow="0" w:firstColumn="0" w:lastColumn="0" w:noHBand="0" w:noVBand="0"/>
          </w:tblPr>
          <w:tblGrid>
            <w:gridCol w:w="10780"/>
          </w:tblGrid>
          <w:tr w:rsidR="00FB1CAB" w14:paraId="1F653B52" w14:textId="77777777">
            <w:trPr>
              <w:trHeight w:val="354"/>
            </w:trPr>
            <w:tc>
              <w:tcPr>
                <w:tcW w:w="10785" w:type="dxa"/>
                <w:tcMar>
                  <w:top w:w="39" w:type="dxa"/>
                  <w:left w:w="39" w:type="dxa"/>
                  <w:bottom w:w="39" w:type="dxa"/>
                  <w:right w:w="39" w:type="dxa"/>
                </w:tcMar>
              </w:tcPr>
              <w:p w:rsidR="00FB1CAB" w:rsidRDefault="00FB1CAB" w14:paraId="1C55B749" w14:textId="77777777"/>
            </w:tc>
          </w:tr>
        </w:tbl>
        <w:p w:rsidR="00FB1CAB" w:rsidRDefault="00FB1CAB" w14:paraId="09A17D6D" w14:textId="77777777"/>
      </w:tc>
      <w:tc>
        <w:tcPr>
          <w:tcW w:w="14" w:type="dxa"/>
        </w:tcPr>
        <w:p w:rsidR="00FB1CAB" w:rsidRDefault="00FB1CAB" w14:paraId="135580C3" w14:textId="77777777">
          <w:pPr>
            <w:pStyle w:val="EmptyLayoutCel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6E5F" w14:textId="77777777" w:rsidR="00557D6B" w:rsidRDefault="00557D6B">
      <w:r>
        <w:separator/>
      </w:r>
    </w:p>
  </w:footnote>
  <w:footnote w:type="continuationSeparator" w:id="0">
    <w:p w14:paraId="7EF51842" w14:textId="77777777" w:rsidR="00557D6B" w:rsidRDefault="0055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6"/>
      <w:gridCol w:w="5091"/>
      <w:gridCol w:w="4648"/>
      <w:gridCol w:w="1012"/>
      <w:gridCol w:w="31"/>
      <w:gridCol w:w="12"/>
    </w:tblGrid>
    <w:tr w:rsidR="00FB1CAB" w:rsidTr="00A70CAE" w14:paraId="1D7B9B80" w14:textId="77777777">
      <w:tc>
        <w:tcPr>
          <w:tcW w:w="10788" w:type="dxa"/>
          <w:gridSpan w:val="5"/>
        </w:tcPr>
        <w:tbl>
          <w:tblPr>
            <w:tblW w:w="0" w:type="auto"/>
            <w:tblCellMar>
              <w:left w:w="0" w:type="dxa"/>
              <w:right w:w="0" w:type="dxa"/>
            </w:tblCellMar>
            <w:tblLook w:val="0000" w:firstRow="0" w:lastRow="0" w:firstColumn="0" w:lastColumn="0" w:noHBand="0" w:noVBand="0"/>
          </w:tblPr>
          <w:tblGrid>
            <w:gridCol w:w="10785"/>
          </w:tblGrid>
          <w:tr w:rsidR="00FB1CAB" w14:paraId="60AD7B95" w14:textId="77777777">
            <w:trPr>
              <w:trHeight w:val="354"/>
            </w:trPr>
            <w:tc>
              <w:tcPr>
                <w:tcW w:w="10785" w:type="dxa"/>
                <w:tcMar>
                  <w:top w:w="39" w:type="dxa"/>
                  <w:left w:w="39" w:type="dxa"/>
                  <w:bottom w:w="39" w:type="dxa"/>
                  <w:right w:w="39" w:type="dxa"/>
                </w:tcMar>
              </w:tcPr>
              <w:p w:rsidR="00FB1CAB" w:rsidRDefault="00FB1CAB" w14:paraId="4F71ED68" w14:textId="77777777"/>
            </w:tc>
          </w:tr>
        </w:tbl>
        <w:p w:rsidR="00FB1CAB" w:rsidRDefault="00FB1CAB" w14:paraId="7A6AE3EF" w14:textId="77777777"/>
      </w:tc>
      <w:tc>
        <w:tcPr>
          <w:tcW w:w="12" w:type="dxa"/>
        </w:tcPr>
        <w:p w:rsidR="00FB1CAB" w:rsidRDefault="00FB1CAB" w14:paraId="71B73BBC" w14:textId="77777777">
          <w:pPr>
            <w:pStyle w:val="EmptyLayoutCell"/>
          </w:pPr>
        </w:p>
      </w:tc>
    </w:tr>
    <w:tr w:rsidR="00FB1CAB" w:rsidTr="00A70CAE" w14:paraId="25252F10" w14:textId="77777777">
      <w:tc>
        <w:tcPr>
          <w:tcW w:w="6" w:type="dxa"/>
        </w:tcPr>
        <w:p w:rsidR="00FB1CAB" w:rsidRDefault="00FB1CAB" w14:paraId="2A094F40" w14:textId="77777777">
          <w:pPr>
            <w:pStyle w:val="EmptyLayoutCell"/>
          </w:pPr>
        </w:p>
      </w:tc>
      <w:tc>
        <w:tcPr>
          <w:tcW w:w="5091" w:type="dxa"/>
        </w:tcPr>
        <w:p w:rsidR="00FB1CAB" w:rsidRDefault="00FB1CAB" w14:paraId="4232043F" w14:textId="77777777">
          <w:pPr>
            <w:pStyle w:val="EmptyLayoutCell"/>
          </w:pPr>
        </w:p>
      </w:tc>
      <w:tc>
        <w:tcPr>
          <w:tcW w:w="4648" w:type="dxa"/>
        </w:tcPr>
        <w:p w:rsidR="00FB1CAB" w:rsidRDefault="00FB1CAB" w14:paraId="13D9AEFE" w14:textId="77777777">
          <w:pPr>
            <w:pStyle w:val="EmptyLayoutCell"/>
          </w:pPr>
        </w:p>
      </w:tc>
      <w:tc>
        <w:tcPr>
          <w:tcW w:w="1012" w:type="dxa"/>
        </w:tcPr>
        <w:p w:rsidR="00FB1CAB" w:rsidRDefault="00FB1CAB" w14:paraId="211B1267" w14:textId="77777777">
          <w:pPr>
            <w:pStyle w:val="EmptyLayoutCell"/>
          </w:pPr>
        </w:p>
      </w:tc>
      <w:tc>
        <w:tcPr>
          <w:tcW w:w="31" w:type="dxa"/>
        </w:tcPr>
        <w:p w:rsidR="00FB1CAB" w:rsidRDefault="00FB1CAB" w14:paraId="269DC1E0" w14:textId="77777777">
          <w:pPr>
            <w:pStyle w:val="EmptyLayoutCell"/>
          </w:pPr>
        </w:p>
      </w:tc>
      <w:tc>
        <w:tcPr>
          <w:tcW w:w="12" w:type="dxa"/>
        </w:tcPr>
        <w:p w:rsidR="00FB1CAB" w:rsidRDefault="00FB1CAB" w14:paraId="0D237AA8" w14:textId="77777777">
          <w:pPr>
            <w:pStyle w:val="EmptyLayoutCell"/>
          </w:pPr>
        </w:p>
      </w:tc>
    </w:tr>
    <w:tr w:rsidR="00FB1CAB" w:rsidTr="00A70CAE" w14:paraId="74DC705B" w14:textId="77777777">
      <w:tc>
        <w:tcPr>
          <w:tcW w:w="6" w:type="dxa"/>
        </w:tcPr>
        <w:p w:rsidR="00FB1CAB" w:rsidRDefault="00FB1CAB" w14:paraId="1E8B3CDA" w14:textId="77777777">
          <w:pPr>
            <w:pStyle w:val="EmptyLayoutCell"/>
          </w:pPr>
        </w:p>
      </w:tc>
      <w:tc>
        <w:tcPr>
          <w:tcW w:w="5091" w:type="dxa"/>
        </w:tcPr>
        <w:p w:rsidR="00FB1CAB" w:rsidRDefault="00FB1CAB" w14:paraId="5EAA27F9" w14:textId="77777777">
          <w:pPr>
            <w:pStyle w:val="EmptyLayoutCell"/>
          </w:pPr>
        </w:p>
      </w:tc>
      <w:tc>
        <w:tcPr>
          <w:tcW w:w="4648" w:type="dxa"/>
        </w:tcPr>
        <w:p w:rsidR="00FB1CAB" w:rsidRDefault="00FB1CAB" w14:paraId="40CC5ED0" w14:textId="77777777">
          <w:pPr>
            <w:pStyle w:val="EmptyLayoutCell"/>
          </w:pPr>
        </w:p>
      </w:tc>
      <w:tc>
        <w:tcPr>
          <w:tcW w:w="1012" w:type="dxa"/>
          <w:vMerge w:val="restart"/>
        </w:tcPr>
        <w:tbl>
          <w:tblPr>
            <w:tblW w:w="0" w:type="auto"/>
            <w:tblCellMar>
              <w:left w:w="0" w:type="dxa"/>
              <w:right w:w="0" w:type="dxa"/>
            </w:tblCellMar>
            <w:tblLook w:val="0000" w:firstRow="0" w:lastRow="0" w:firstColumn="0" w:lastColumn="0" w:noHBand="0" w:noVBand="0"/>
          </w:tblPr>
          <w:tblGrid>
            <w:gridCol w:w="56"/>
          </w:tblGrid>
          <w:tr w:rsidR="00FB1CAB" w14:paraId="65DF29A8" w14:textId="77777777">
            <w:trPr>
              <w:trHeight w:val="854"/>
            </w:trPr>
            <w:tc>
              <w:tcPr>
                <w:tcW w:w="56" w:type="dxa"/>
                <w:tcMar>
                  <w:top w:w="0" w:type="dxa"/>
                  <w:left w:w="0" w:type="dxa"/>
                  <w:bottom w:w="0" w:type="dxa"/>
                  <w:right w:w="0" w:type="dxa"/>
                </w:tcMar>
              </w:tcPr>
              <w:p w:rsidR="00FB1CAB" w:rsidRDefault="00FB1CAB" w14:paraId="7B5E25DB" w14:textId="77777777"/>
            </w:tc>
          </w:tr>
        </w:tbl>
        <w:p w:rsidR="00FB1CAB" w:rsidRDefault="00FB1CAB" w14:paraId="3D4E0FD6" w14:textId="77777777"/>
      </w:tc>
      <w:tc>
        <w:tcPr>
          <w:tcW w:w="31" w:type="dxa"/>
        </w:tcPr>
        <w:p w:rsidR="00FB1CAB" w:rsidRDefault="00FB1CAB" w14:paraId="76C25D9B" w14:textId="77777777">
          <w:pPr>
            <w:pStyle w:val="EmptyLayoutCell"/>
          </w:pPr>
        </w:p>
      </w:tc>
      <w:tc>
        <w:tcPr>
          <w:tcW w:w="12" w:type="dxa"/>
        </w:tcPr>
        <w:p w:rsidR="00FB1CAB" w:rsidRDefault="00FB1CAB" w14:paraId="198DED7C" w14:textId="77777777">
          <w:pPr>
            <w:pStyle w:val="EmptyLayoutCell"/>
          </w:pPr>
        </w:p>
      </w:tc>
    </w:tr>
    <w:tr w:rsidR="00FB1CAB" w:rsidTr="00A70CAE" w14:paraId="17480302" w14:textId="77777777">
      <w:tc>
        <w:tcPr>
          <w:tcW w:w="6" w:type="dxa"/>
        </w:tcPr>
        <w:p w:rsidR="00FB1CAB" w:rsidRDefault="00FB1CAB" w14:paraId="4887E6BF" w14:textId="77777777">
          <w:pPr>
            <w:pStyle w:val="EmptyLayoutCell"/>
          </w:pPr>
        </w:p>
      </w:tc>
      <w:tc>
        <w:tcPr>
          <w:tcW w:w="5091" w:type="dxa"/>
        </w:tcPr>
        <w:p w:rsidR="00FB1CAB" w:rsidRDefault="00FB1CAB" w14:paraId="20AC1218" w14:textId="77777777">
          <w:pPr>
            <w:pStyle w:val="EmptyLayoutCell"/>
          </w:pPr>
        </w:p>
      </w:tc>
      <w:tc>
        <w:tcPr>
          <w:tcW w:w="4648" w:type="dxa"/>
        </w:tcPr>
        <w:p w:rsidR="00FB1CAB" w:rsidRDefault="00FB1CAB" w14:paraId="043EDAFE" w14:textId="77777777">
          <w:pPr>
            <w:pStyle w:val="EmptyLayoutCell"/>
          </w:pPr>
        </w:p>
      </w:tc>
      <w:tc>
        <w:tcPr>
          <w:tcW w:w="1012" w:type="dxa"/>
          <w:vMerge/>
        </w:tcPr>
        <w:p w:rsidR="00FB1CAB" w:rsidRDefault="00FB1CAB" w14:paraId="7A64058E" w14:textId="77777777">
          <w:pPr>
            <w:pStyle w:val="EmptyLayoutCell"/>
          </w:pPr>
        </w:p>
      </w:tc>
      <w:tc>
        <w:tcPr>
          <w:tcW w:w="31" w:type="dxa"/>
        </w:tcPr>
        <w:p w:rsidR="00FB1CAB" w:rsidRDefault="00FB1CAB" w14:paraId="6A361D22" w14:textId="77777777">
          <w:pPr>
            <w:pStyle w:val="EmptyLayoutCell"/>
          </w:pPr>
        </w:p>
      </w:tc>
      <w:tc>
        <w:tcPr>
          <w:tcW w:w="12" w:type="dxa"/>
        </w:tcPr>
        <w:p w:rsidR="00FB1CAB" w:rsidRDefault="00FB1CAB" w14:paraId="390887A1" w14:textId="77777777">
          <w:pPr>
            <w:pStyle w:val="EmptyLayoutCell"/>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6B2"/>
    <w:multiLevelType w:val="hybridMultilevel"/>
    <w:tmpl w:val="364C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A7374"/>
    <w:multiLevelType w:val="hybridMultilevel"/>
    <w:tmpl w:val="7B468E5C"/>
    <w:lvl w:ilvl="0" w:tplc="4B788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A292E"/>
    <w:multiLevelType w:val="multilevel"/>
    <w:tmpl w:val="2C726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F837312"/>
    <w:multiLevelType w:val="multilevel"/>
    <w:tmpl w:val="2C726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47A3557"/>
    <w:multiLevelType w:val="hybridMultilevel"/>
    <w:tmpl w:val="7B468E5C"/>
    <w:lvl w:ilvl="0" w:tplc="4B788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40"/>
    <w:rsid w:val="00027554"/>
    <w:rsid w:val="0006212A"/>
    <w:rsid w:val="00083F09"/>
    <w:rsid w:val="000903E4"/>
    <w:rsid w:val="00092D03"/>
    <w:rsid w:val="000C42B5"/>
    <w:rsid w:val="000D290F"/>
    <w:rsid w:val="000E6F87"/>
    <w:rsid w:val="000F24A9"/>
    <w:rsid w:val="00100062"/>
    <w:rsid w:val="00111EE4"/>
    <w:rsid w:val="00125EED"/>
    <w:rsid w:val="00170985"/>
    <w:rsid w:val="00172004"/>
    <w:rsid w:val="00183D47"/>
    <w:rsid w:val="00186C97"/>
    <w:rsid w:val="00193BD4"/>
    <w:rsid w:val="0019509D"/>
    <w:rsid w:val="001A0396"/>
    <w:rsid w:val="001F1B5F"/>
    <w:rsid w:val="001F6820"/>
    <w:rsid w:val="00201630"/>
    <w:rsid w:val="00202BD8"/>
    <w:rsid w:val="00204A15"/>
    <w:rsid w:val="00216A9A"/>
    <w:rsid w:val="00217E91"/>
    <w:rsid w:val="00222CAA"/>
    <w:rsid w:val="00227EE1"/>
    <w:rsid w:val="00235944"/>
    <w:rsid w:val="0026778F"/>
    <w:rsid w:val="0028013E"/>
    <w:rsid w:val="00284507"/>
    <w:rsid w:val="002A57F4"/>
    <w:rsid w:val="002A60C0"/>
    <w:rsid w:val="002D4A44"/>
    <w:rsid w:val="002F0693"/>
    <w:rsid w:val="00302DBB"/>
    <w:rsid w:val="00304C8D"/>
    <w:rsid w:val="00317B5E"/>
    <w:rsid w:val="00334499"/>
    <w:rsid w:val="00352675"/>
    <w:rsid w:val="00363EB0"/>
    <w:rsid w:val="003867C6"/>
    <w:rsid w:val="00387469"/>
    <w:rsid w:val="00393116"/>
    <w:rsid w:val="003A2316"/>
    <w:rsid w:val="003B4861"/>
    <w:rsid w:val="003B4A2C"/>
    <w:rsid w:val="003C313B"/>
    <w:rsid w:val="003C33A3"/>
    <w:rsid w:val="003D126C"/>
    <w:rsid w:val="003F20D6"/>
    <w:rsid w:val="003F79C1"/>
    <w:rsid w:val="004022A6"/>
    <w:rsid w:val="004216A5"/>
    <w:rsid w:val="004300B8"/>
    <w:rsid w:val="0044006B"/>
    <w:rsid w:val="004437AC"/>
    <w:rsid w:val="00444B68"/>
    <w:rsid w:val="004459ED"/>
    <w:rsid w:val="004476A8"/>
    <w:rsid w:val="00464B7B"/>
    <w:rsid w:val="004777AA"/>
    <w:rsid w:val="00484F6B"/>
    <w:rsid w:val="0049537E"/>
    <w:rsid w:val="0049593D"/>
    <w:rsid w:val="00496B65"/>
    <w:rsid w:val="004A1EE5"/>
    <w:rsid w:val="004A7025"/>
    <w:rsid w:val="004B2DFE"/>
    <w:rsid w:val="004B3A40"/>
    <w:rsid w:val="004B7E43"/>
    <w:rsid w:val="004C7AA8"/>
    <w:rsid w:val="004D522B"/>
    <w:rsid w:val="004D79C8"/>
    <w:rsid w:val="004E0D20"/>
    <w:rsid w:val="004E5A2F"/>
    <w:rsid w:val="00511B9A"/>
    <w:rsid w:val="00513B9B"/>
    <w:rsid w:val="00525370"/>
    <w:rsid w:val="00542748"/>
    <w:rsid w:val="00545E8E"/>
    <w:rsid w:val="00557D6B"/>
    <w:rsid w:val="00587359"/>
    <w:rsid w:val="005A5C79"/>
    <w:rsid w:val="005A6F53"/>
    <w:rsid w:val="005B484C"/>
    <w:rsid w:val="005C4D2D"/>
    <w:rsid w:val="005C5562"/>
    <w:rsid w:val="005D2148"/>
    <w:rsid w:val="006051B3"/>
    <w:rsid w:val="00606640"/>
    <w:rsid w:val="006214BC"/>
    <w:rsid w:val="00632B93"/>
    <w:rsid w:val="00636460"/>
    <w:rsid w:val="006448BD"/>
    <w:rsid w:val="00645819"/>
    <w:rsid w:val="006661AC"/>
    <w:rsid w:val="006667A8"/>
    <w:rsid w:val="00673FE7"/>
    <w:rsid w:val="006744AA"/>
    <w:rsid w:val="00690FC3"/>
    <w:rsid w:val="006949D6"/>
    <w:rsid w:val="006A5DF3"/>
    <w:rsid w:val="006B4A21"/>
    <w:rsid w:val="006B5D49"/>
    <w:rsid w:val="006B7B58"/>
    <w:rsid w:val="006C34FC"/>
    <w:rsid w:val="006C7E52"/>
    <w:rsid w:val="006D3D0D"/>
    <w:rsid w:val="006E1E52"/>
    <w:rsid w:val="006E791A"/>
    <w:rsid w:val="006F02A4"/>
    <w:rsid w:val="006F0CFF"/>
    <w:rsid w:val="00704D7F"/>
    <w:rsid w:val="007316A9"/>
    <w:rsid w:val="007515D7"/>
    <w:rsid w:val="00763ECA"/>
    <w:rsid w:val="00774C51"/>
    <w:rsid w:val="00782365"/>
    <w:rsid w:val="0078752B"/>
    <w:rsid w:val="00787659"/>
    <w:rsid w:val="00787CCE"/>
    <w:rsid w:val="00787FF8"/>
    <w:rsid w:val="007922F7"/>
    <w:rsid w:val="007930B3"/>
    <w:rsid w:val="007B2768"/>
    <w:rsid w:val="007E213A"/>
    <w:rsid w:val="007F2877"/>
    <w:rsid w:val="007F3302"/>
    <w:rsid w:val="007F3539"/>
    <w:rsid w:val="007F5111"/>
    <w:rsid w:val="007F662F"/>
    <w:rsid w:val="00814757"/>
    <w:rsid w:val="0082065C"/>
    <w:rsid w:val="008216B7"/>
    <w:rsid w:val="00824D47"/>
    <w:rsid w:val="00830A52"/>
    <w:rsid w:val="0083461E"/>
    <w:rsid w:val="0084190F"/>
    <w:rsid w:val="00841F40"/>
    <w:rsid w:val="0084466D"/>
    <w:rsid w:val="0084776A"/>
    <w:rsid w:val="00852969"/>
    <w:rsid w:val="00865C57"/>
    <w:rsid w:val="00873C64"/>
    <w:rsid w:val="00887978"/>
    <w:rsid w:val="008A437C"/>
    <w:rsid w:val="008B3D21"/>
    <w:rsid w:val="008C0D12"/>
    <w:rsid w:val="008E35AE"/>
    <w:rsid w:val="00905641"/>
    <w:rsid w:val="00914FA4"/>
    <w:rsid w:val="00944136"/>
    <w:rsid w:val="00952F08"/>
    <w:rsid w:val="00955A06"/>
    <w:rsid w:val="0096253E"/>
    <w:rsid w:val="00963227"/>
    <w:rsid w:val="00974BA9"/>
    <w:rsid w:val="00974E14"/>
    <w:rsid w:val="009778A8"/>
    <w:rsid w:val="009B4D9F"/>
    <w:rsid w:val="009B4DC0"/>
    <w:rsid w:val="009B5321"/>
    <w:rsid w:val="009B6EF3"/>
    <w:rsid w:val="009D2848"/>
    <w:rsid w:val="009F0D7A"/>
    <w:rsid w:val="00A02DCC"/>
    <w:rsid w:val="00A039A5"/>
    <w:rsid w:val="00A2642F"/>
    <w:rsid w:val="00A3353A"/>
    <w:rsid w:val="00A45EDA"/>
    <w:rsid w:val="00A51102"/>
    <w:rsid w:val="00A6074A"/>
    <w:rsid w:val="00A70CAE"/>
    <w:rsid w:val="00A818FB"/>
    <w:rsid w:val="00AA354D"/>
    <w:rsid w:val="00AB566D"/>
    <w:rsid w:val="00AC6639"/>
    <w:rsid w:val="00AD1E9A"/>
    <w:rsid w:val="00AE7AF8"/>
    <w:rsid w:val="00AF6E8D"/>
    <w:rsid w:val="00B01CAA"/>
    <w:rsid w:val="00B07841"/>
    <w:rsid w:val="00B07D9A"/>
    <w:rsid w:val="00B16463"/>
    <w:rsid w:val="00B169A0"/>
    <w:rsid w:val="00B17DB5"/>
    <w:rsid w:val="00B17ECC"/>
    <w:rsid w:val="00B41A7E"/>
    <w:rsid w:val="00B45398"/>
    <w:rsid w:val="00B54D18"/>
    <w:rsid w:val="00B63AD2"/>
    <w:rsid w:val="00B70276"/>
    <w:rsid w:val="00B85032"/>
    <w:rsid w:val="00B85815"/>
    <w:rsid w:val="00BA0C0C"/>
    <w:rsid w:val="00BA148E"/>
    <w:rsid w:val="00BA7EA7"/>
    <w:rsid w:val="00BC1886"/>
    <w:rsid w:val="00BD2E5F"/>
    <w:rsid w:val="00BD61B2"/>
    <w:rsid w:val="00BE4F23"/>
    <w:rsid w:val="00BF6AB4"/>
    <w:rsid w:val="00C107A6"/>
    <w:rsid w:val="00C153D3"/>
    <w:rsid w:val="00C34B65"/>
    <w:rsid w:val="00C52910"/>
    <w:rsid w:val="00C702BA"/>
    <w:rsid w:val="00C92E59"/>
    <w:rsid w:val="00CA4E9E"/>
    <w:rsid w:val="00CA6AB7"/>
    <w:rsid w:val="00CC4455"/>
    <w:rsid w:val="00CE0013"/>
    <w:rsid w:val="00CE4A39"/>
    <w:rsid w:val="00CE7120"/>
    <w:rsid w:val="00CF2FFC"/>
    <w:rsid w:val="00D012D6"/>
    <w:rsid w:val="00D3710C"/>
    <w:rsid w:val="00D669D0"/>
    <w:rsid w:val="00D82899"/>
    <w:rsid w:val="00D83DD4"/>
    <w:rsid w:val="00D937A7"/>
    <w:rsid w:val="00D94CBE"/>
    <w:rsid w:val="00D96A91"/>
    <w:rsid w:val="00DB607B"/>
    <w:rsid w:val="00DC1BFF"/>
    <w:rsid w:val="00DD29BD"/>
    <w:rsid w:val="00DD4AEC"/>
    <w:rsid w:val="00DD7E6A"/>
    <w:rsid w:val="00DE58DB"/>
    <w:rsid w:val="00DF3C45"/>
    <w:rsid w:val="00DF685C"/>
    <w:rsid w:val="00E05284"/>
    <w:rsid w:val="00E130E3"/>
    <w:rsid w:val="00E17ADD"/>
    <w:rsid w:val="00E572FE"/>
    <w:rsid w:val="00E64C84"/>
    <w:rsid w:val="00E937CE"/>
    <w:rsid w:val="00E978D9"/>
    <w:rsid w:val="00EB0CAF"/>
    <w:rsid w:val="00EB2171"/>
    <w:rsid w:val="00EC36CD"/>
    <w:rsid w:val="00EC4BC6"/>
    <w:rsid w:val="00F357F3"/>
    <w:rsid w:val="00F36DD4"/>
    <w:rsid w:val="00F75333"/>
    <w:rsid w:val="00F844B3"/>
    <w:rsid w:val="00F8601C"/>
    <w:rsid w:val="00F90E4B"/>
    <w:rsid w:val="00F90E83"/>
    <w:rsid w:val="00F96674"/>
    <w:rsid w:val="00FB1CAB"/>
    <w:rsid w:val="00FD44B6"/>
    <w:rsid w:val="00FE098A"/>
    <w:rsid w:val="00FE1BA2"/>
    <w:rsid w:val="1A279FCE"/>
    <w:rsid w:val="3B78787E"/>
    <w:rsid w:val="5389CCB3"/>
    <w:rsid w:val="55259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2567C"/>
  <w15:chartTrackingRefBased/>
  <w15:docId w15:val="{C4EA734D-F6D0-4808-82F9-506B12DC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3E"/>
  </w:style>
  <w:style w:type="paragraph" w:styleId="Heading1">
    <w:name w:val="heading 1"/>
    <w:basedOn w:val="Normal"/>
    <w:next w:val="Normal"/>
    <w:link w:val="Heading1Char"/>
    <w:uiPriority w:val="9"/>
    <w:qFormat/>
    <w:rsid w:val="0096253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6253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6253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6253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6253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6253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6253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6253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6253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57"/>
    <w:pPr>
      <w:tabs>
        <w:tab w:val="center" w:pos="4513"/>
        <w:tab w:val="right" w:pos="9026"/>
      </w:tabs>
    </w:pPr>
  </w:style>
  <w:style w:type="paragraph" w:customStyle="1" w:styleId="EmptyLayoutCell">
    <w:name w:val="EmptyLayoutCell"/>
    <w:basedOn w:val="Normal"/>
    <w:rPr>
      <w:sz w:val="2"/>
    </w:rPr>
  </w:style>
  <w:style w:type="character" w:customStyle="1" w:styleId="HeaderChar">
    <w:name w:val="Header Char"/>
    <w:link w:val="Header"/>
    <w:uiPriority w:val="99"/>
    <w:rsid w:val="00814757"/>
    <w:rPr>
      <w:lang w:val="en-US" w:eastAsia="en-US"/>
    </w:rPr>
  </w:style>
  <w:style w:type="paragraph" w:styleId="Footer">
    <w:name w:val="footer"/>
    <w:basedOn w:val="Normal"/>
    <w:link w:val="FooterChar"/>
    <w:uiPriority w:val="99"/>
    <w:unhideWhenUsed/>
    <w:rsid w:val="00814757"/>
    <w:pPr>
      <w:tabs>
        <w:tab w:val="center" w:pos="4513"/>
        <w:tab w:val="right" w:pos="9026"/>
      </w:tabs>
    </w:pPr>
  </w:style>
  <w:style w:type="character" w:customStyle="1" w:styleId="FooterChar">
    <w:name w:val="Footer Char"/>
    <w:link w:val="Footer"/>
    <w:uiPriority w:val="99"/>
    <w:rsid w:val="00814757"/>
    <w:rPr>
      <w:lang w:val="en-US" w:eastAsia="en-US"/>
    </w:rPr>
  </w:style>
  <w:style w:type="character" w:styleId="CommentReference">
    <w:name w:val="annotation reference"/>
    <w:uiPriority w:val="99"/>
    <w:semiHidden/>
    <w:unhideWhenUsed/>
    <w:rsid w:val="00814757"/>
    <w:rPr>
      <w:sz w:val="16"/>
      <w:szCs w:val="16"/>
    </w:rPr>
  </w:style>
  <w:style w:type="paragraph" w:styleId="CommentText">
    <w:name w:val="annotation text"/>
    <w:basedOn w:val="Normal"/>
    <w:link w:val="CommentTextChar"/>
    <w:uiPriority w:val="99"/>
    <w:semiHidden/>
    <w:unhideWhenUsed/>
    <w:rsid w:val="00814757"/>
  </w:style>
  <w:style w:type="character" w:customStyle="1" w:styleId="CommentTextChar">
    <w:name w:val="Comment Text Char"/>
    <w:link w:val="CommentText"/>
    <w:uiPriority w:val="99"/>
    <w:semiHidden/>
    <w:rsid w:val="00814757"/>
    <w:rPr>
      <w:lang w:val="en-US" w:eastAsia="en-US"/>
    </w:rPr>
  </w:style>
  <w:style w:type="paragraph" w:styleId="CommentSubject">
    <w:name w:val="annotation subject"/>
    <w:basedOn w:val="CommentText"/>
    <w:next w:val="CommentText"/>
    <w:link w:val="CommentSubjectChar"/>
    <w:uiPriority w:val="99"/>
    <w:semiHidden/>
    <w:unhideWhenUsed/>
    <w:rsid w:val="00814757"/>
    <w:rPr>
      <w:b/>
      <w:bCs/>
    </w:rPr>
  </w:style>
  <w:style w:type="character" w:customStyle="1" w:styleId="CommentSubjectChar">
    <w:name w:val="Comment Subject Char"/>
    <w:link w:val="CommentSubject"/>
    <w:uiPriority w:val="99"/>
    <w:semiHidden/>
    <w:rsid w:val="00814757"/>
    <w:rPr>
      <w:b/>
      <w:bCs/>
      <w:lang w:val="en-US" w:eastAsia="en-US"/>
    </w:rPr>
  </w:style>
  <w:style w:type="paragraph" w:styleId="ListParagraph">
    <w:name w:val="List Paragraph"/>
    <w:basedOn w:val="Normal"/>
    <w:uiPriority w:val="34"/>
    <w:qFormat/>
    <w:rsid w:val="000E6F87"/>
    <w:pPr>
      <w:ind w:left="720"/>
      <w:contextualSpacing/>
    </w:pPr>
  </w:style>
  <w:style w:type="character" w:styleId="PlaceholderText">
    <w:name w:val="Placeholder Text"/>
    <w:basedOn w:val="DefaultParagraphFont"/>
    <w:uiPriority w:val="99"/>
    <w:semiHidden/>
    <w:rsid w:val="00E64C84"/>
    <w:rPr>
      <w:color w:val="808080"/>
    </w:rPr>
  </w:style>
  <w:style w:type="character" w:customStyle="1" w:styleId="Style1">
    <w:name w:val="Style1"/>
    <w:basedOn w:val="DefaultParagraphFont"/>
    <w:uiPriority w:val="1"/>
    <w:rsid w:val="00E64C84"/>
    <w:rPr>
      <w:rFonts w:ascii="Calibri" w:hAnsi="Calibri"/>
      <w:sz w:val="16"/>
    </w:rPr>
  </w:style>
  <w:style w:type="character" w:customStyle="1" w:styleId="Style2">
    <w:name w:val="Style2"/>
    <w:basedOn w:val="DefaultParagraphFont"/>
    <w:uiPriority w:val="1"/>
    <w:rsid w:val="00C34B65"/>
    <w:rPr>
      <w:rFonts w:ascii="Calibri" w:hAnsi="Calibri"/>
      <w:color w:val="000000" w:themeColor="text1"/>
      <w:sz w:val="20"/>
    </w:rPr>
  </w:style>
  <w:style w:type="character" w:customStyle="1" w:styleId="Style3">
    <w:name w:val="Style3"/>
    <w:basedOn w:val="DefaultParagraphFont"/>
    <w:uiPriority w:val="1"/>
    <w:rsid w:val="004C7AA8"/>
    <w:rPr>
      <w:rFonts w:ascii="Calibri" w:hAnsi="Calibri"/>
      <w:b/>
      <w:color w:val="auto"/>
      <w:sz w:val="24"/>
    </w:rPr>
  </w:style>
  <w:style w:type="character" w:customStyle="1" w:styleId="Style4">
    <w:name w:val="Style4"/>
    <w:basedOn w:val="DefaultParagraphFont"/>
    <w:uiPriority w:val="1"/>
    <w:rsid w:val="004A1EE5"/>
    <w:rPr>
      <w:rFonts w:ascii="Calibri" w:hAnsi="Calibri"/>
      <w:color w:val="000000" w:themeColor="text1"/>
      <w:sz w:val="16"/>
    </w:rPr>
  </w:style>
  <w:style w:type="character" w:customStyle="1" w:styleId="Style5">
    <w:name w:val="Style5"/>
    <w:basedOn w:val="DefaultParagraphFont"/>
    <w:uiPriority w:val="1"/>
    <w:rsid w:val="004A1EE5"/>
    <w:rPr>
      <w:rFonts w:ascii="Calibri" w:hAnsi="Calibri"/>
      <w:color w:val="000000" w:themeColor="text1"/>
      <w:sz w:val="16"/>
    </w:rPr>
  </w:style>
  <w:style w:type="character" w:customStyle="1" w:styleId="Style6">
    <w:name w:val="Style6"/>
    <w:basedOn w:val="DefaultParagraphFont"/>
    <w:uiPriority w:val="1"/>
    <w:rsid w:val="00824D47"/>
    <w:rPr>
      <w:rFonts w:ascii="Calibri" w:hAnsi="Calibri"/>
      <w:color w:val="000000" w:themeColor="text1"/>
      <w:sz w:val="16"/>
    </w:rPr>
  </w:style>
  <w:style w:type="table" w:styleId="TableGrid">
    <w:name w:val="Table Grid"/>
    <w:basedOn w:val="TableNormal"/>
    <w:uiPriority w:val="59"/>
    <w:rsid w:val="0028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A8"/>
    <w:rPr>
      <w:color w:val="0563C1" w:themeColor="hyperlink"/>
      <w:u w:val="single"/>
    </w:rPr>
  </w:style>
  <w:style w:type="character" w:styleId="UnresolvedMention">
    <w:name w:val="Unresolved Mention"/>
    <w:basedOn w:val="DefaultParagraphFont"/>
    <w:uiPriority w:val="99"/>
    <w:semiHidden/>
    <w:unhideWhenUsed/>
    <w:rsid w:val="009778A8"/>
    <w:rPr>
      <w:color w:val="605E5C"/>
      <w:shd w:val="clear" w:color="auto" w:fill="E1DFDD"/>
    </w:rPr>
  </w:style>
  <w:style w:type="character" w:customStyle="1" w:styleId="Heading1Char">
    <w:name w:val="Heading 1 Char"/>
    <w:basedOn w:val="DefaultParagraphFont"/>
    <w:link w:val="Heading1"/>
    <w:uiPriority w:val="9"/>
    <w:rsid w:val="0096253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6253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6253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6253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6253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625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6253E"/>
    <w:rPr>
      <w:i/>
      <w:iCs/>
    </w:rPr>
  </w:style>
  <w:style w:type="character" w:customStyle="1" w:styleId="Heading8Char">
    <w:name w:val="Heading 8 Char"/>
    <w:basedOn w:val="DefaultParagraphFont"/>
    <w:link w:val="Heading8"/>
    <w:uiPriority w:val="9"/>
    <w:semiHidden/>
    <w:rsid w:val="0096253E"/>
    <w:rPr>
      <w:b/>
      <w:bCs/>
    </w:rPr>
  </w:style>
  <w:style w:type="character" w:customStyle="1" w:styleId="Heading9Char">
    <w:name w:val="Heading 9 Char"/>
    <w:basedOn w:val="DefaultParagraphFont"/>
    <w:link w:val="Heading9"/>
    <w:uiPriority w:val="9"/>
    <w:semiHidden/>
    <w:rsid w:val="0096253E"/>
    <w:rPr>
      <w:i/>
      <w:iCs/>
    </w:rPr>
  </w:style>
  <w:style w:type="paragraph" w:styleId="Caption">
    <w:name w:val="caption"/>
    <w:basedOn w:val="Normal"/>
    <w:next w:val="Normal"/>
    <w:uiPriority w:val="35"/>
    <w:semiHidden/>
    <w:unhideWhenUsed/>
    <w:qFormat/>
    <w:rsid w:val="0096253E"/>
    <w:rPr>
      <w:b/>
      <w:bCs/>
      <w:sz w:val="18"/>
      <w:szCs w:val="18"/>
    </w:rPr>
  </w:style>
  <w:style w:type="paragraph" w:styleId="Title">
    <w:name w:val="Title"/>
    <w:basedOn w:val="Normal"/>
    <w:next w:val="Normal"/>
    <w:link w:val="TitleChar"/>
    <w:uiPriority w:val="10"/>
    <w:qFormat/>
    <w:rsid w:val="0096253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6253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6253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6253E"/>
    <w:rPr>
      <w:rFonts w:asciiTheme="majorHAnsi" w:eastAsiaTheme="majorEastAsia" w:hAnsiTheme="majorHAnsi" w:cstheme="majorBidi"/>
      <w:sz w:val="24"/>
      <w:szCs w:val="24"/>
    </w:rPr>
  </w:style>
  <w:style w:type="character" w:styleId="Strong">
    <w:name w:val="Strong"/>
    <w:basedOn w:val="DefaultParagraphFont"/>
    <w:uiPriority w:val="22"/>
    <w:qFormat/>
    <w:rsid w:val="0096253E"/>
    <w:rPr>
      <w:b/>
      <w:bCs/>
      <w:color w:val="auto"/>
    </w:rPr>
  </w:style>
  <w:style w:type="character" w:styleId="Emphasis">
    <w:name w:val="Emphasis"/>
    <w:basedOn w:val="DefaultParagraphFont"/>
    <w:uiPriority w:val="20"/>
    <w:qFormat/>
    <w:rsid w:val="0096253E"/>
    <w:rPr>
      <w:i/>
      <w:iCs/>
      <w:color w:val="auto"/>
    </w:rPr>
  </w:style>
  <w:style w:type="paragraph" w:styleId="NoSpacing">
    <w:name w:val="No Spacing"/>
    <w:uiPriority w:val="1"/>
    <w:qFormat/>
    <w:rsid w:val="0096253E"/>
    <w:pPr>
      <w:spacing w:after="0" w:line="240" w:lineRule="auto"/>
    </w:pPr>
  </w:style>
  <w:style w:type="paragraph" w:styleId="Quote">
    <w:name w:val="Quote"/>
    <w:basedOn w:val="Normal"/>
    <w:next w:val="Normal"/>
    <w:link w:val="QuoteChar"/>
    <w:uiPriority w:val="29"/>
    <w:qFormat/>
    <w:rsid w:val="009625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6253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625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6253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6253E"/>
    <w:rPr>
      <w:i/>
      <w:iCs/>
      <w:color w:val="auto"/>
    </w:rPr>
  </w:style>
  <w:style w:type="character" w:styleId="IntenseEmphasis">
    <w:name w:val="Intense Emphasis"/>
    <w:basedOn w:val="DefaultParagraphFont"/>
    <w:uiPriority w:val="21"/>
    <w:qFormat/>
    <w:rsid w:val="0096253E"/>
    <w:rPr>
      <w:b/>
      <w:bCs/>
      <w:i/>
      <w:iCs/>
      <w:color w:val="auto"/>
    </w:rPr>
  </w:style>
  <w:style w:type="character" w:styleId="SubtleReference">
    <w:name w:val="Subtle Reference"/>
    <w:basedOn w:val="DefaultParagraphFont"/>
    <w:uiPriority w:val="31"/>
    <w:qFormat/>
    <w:rsid w:val="0096253E"/>
    <w:rPr>
      <w:smallCaps/>
      <w:color w:val="auto"/>
      <w:u w:val="single" w:color="7F7F7F" w:themeColor="text1" w:themeTint="80"/>
    </w:rPr>
  </w:style>
  <w:style w:type="character" w:styleId="IntenseReference">
    <w:name w:val="Intense Reference"/>
    <w:basedOn w:val="DefaultParagraphFont"/>
    <w:uiPriority w:val="32"/>
    <w:qFormat/>
    <w:rsid w:val="0096253E"/>
    <w:rPr>
      <w:b/>
      <w:bCs/>
      <w:smallCaps/>
      <w:color w:val="auto"/>
      <w:u w:val="single"/>
    </w:rPr>
  </w:style>
  <w:style w:type="character" w:styleId="BookTitle">
    <w:name w:val="Book Title"/>
    <w:basedOn w:val="DefaultParagraphFont"/>
    <w:uiPriority w:val="33"/>
    <w:qFormat/>
    <w:rsid w:val="0096253E"/>
    <w:rPr>
      <w:b/>
      <w:bCs/>
      <w:smallCaps/>
      <w:color w:val="auto"/>
    </w:rPr>
  </w:style>
  <w:style w:type="paragraph" w:styleId="TOCHeading">
    <w:name w:val="TOC Heading"/>
    <w:basedOn w:val="Heading1"/>
    <w:next w:val="Normal"/>
    <w:uiPriority w:val="39"/>
    <w:unhideWhenUsed/>
    <w:qFormat/>
    <w:rsid w:val="0096253E"/>
    <w:pPr>
      <w:outlineLvl w:val="9"/>
    </w:pPr>
  </w:style>
  <w:style w:type="paragraph" w:styleId="TOC2">
    <w:name w:val="toc 2"/>
    <w:basedOn w:val="Normal"/>
    <w:next w:val="Normal"/>
    <w:autoRedefine/>
    <w:uiPriority w:val="39"/>
    <w:unhideWhenUsed/>
    <w:rsid w:val="00CA4E9E"/>
    <w:pPr>
      <w:spacing w:after="100"/>
      <w:ind w:left="220"/>
    </w:pPr>
  </w:style>
  <w:style w:type="paragraph" w:styleId="TOC1">
    <w:name w:val="toc 1"/>
    <w:basedOn w:val="Normal"/>
    <w:next w:val="Normal"/>
    <w:autoRedefine/>
    <w:uiPriority w:val="39"/>
    <w:unhideWhenUsed/>
    <w:rsid w:val="001F1B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52947">
      <w:bodyDiv w:val="1"/>
      <w:marLeft w:val="0"/>
      <w:marRight w:val="0"/>
      <w:marTop w:val="0"/>
      <w:marBottom w:val="0"/>
      <w:divBdr>
        <w:top w:val="none" w:sz="0" w:space="0" w:color="auto"/>
        <w:left w:val="none" w:sz="0" w:space="0" w:color="auto"/>
        <w:bottom w:val="none" w:sz="0" w:space="0" w:color="auto"/>
        <w:right w:val="none" w:sz="0" w:space="0" w:color="auto"/>
      </w:divBdr>
      <w:divsChild>
        <w:div w:id="645163516">
          <w:marLeft w:val="0"/>
          <w:marRight w:val="0"/>
          <w:marTop w:val="0"/>
          <w:marBottom w:val="0"/>
          <w:divBdr>
            <w:top w:val="none" w:sz="0" w:space="0" w:color="auto"/>
            <w:left w:val="none" w:sz="0" w:space="0" w:color="auto"/>
            <w:bottom w:val="none" w:sz="0" w:space="0" w:color="auto"/>
            <w:right w:val="none" w:sz="0" w:space="0" w:color="auto"/>
          </w:divBdr>
          <w:divsChild>
            <w:div w:id="3366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82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662">
          <w:marLeft w:val="0"/>
          <w:marRight w:val="0"/>
          <w:marTop w:val="0"/>
          <w:marBottom w:val="0"/>
          <w:divBdr>
            <w:top w:val="none" w:sz="0" w:space="0" w:color="auto"/>
            <w:left w:val="none" w:sz="0" w:space="0" w:color="auto"/>
            <w:bottom w:val="none" w:sz="0" w:space="0" w:color="auto"/>
            <w:right w:val="none" w:sz="0" w:space="0" w:color="auto"/>
          </w:divBdr>
          <w:divsChild>
            <w:div w:id="317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50">
      <w:bodyDiv w:val="1"/>
      <w:marLeft w:val="0"/>
      <w:marRight w:val="0"/>
      <w:marTop w:val="0"/>
      <w:marBottom w:val="0"/>
      <w:divBdr>
        <w:top w:val="none" w:sz="0" w:space="0" w:color="auto"/>
        <w:left w:val="none" w:sz="0" w:space="0" w:color="auto"/>
        <w:bottom w:val="none" w:sz="0" w:space="0" w:color="auto"/>
        <w:right w:val="none" w:sz="0" w:space="0" w:color="auto"/>
      </w:divBdr>
      <w:divsChild>
        <w:div w:id="1032921373">
          <w:marLeft w:val="0"/>
          <w:marRight w:val="0"/>
          <w:marTop w:val="0"/>
          <w:marBottom w:val="0"/>
          <w:divBdr>
            <w:top w:val="none" w:sz="0" w:space="0" w:color="auto"/>
            <w:left w:val="none" w:sz="0" w:space="0" w:color="auto"/>
            <w:bottom w:val="none" w:sz="0" w:space="0" w:color="auto"/>
            <w:right w:val="none" w:sz="0" w:space="0" w:color="auto"/>
          </w:divBdr>
          <w:divsChild>
            <w:div w:id="8453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footer" Target="/word/footer1.xml" Id="rId18" /><Relationship Type="http://schemas.openxmlformats.org/officeDocument/2006/relationships/customXml" Target="/customXml/item3.xml" Id="rId3" /><Relationship Type="http://schemas.openxmlformats.org/officeDocument/2006/relationships/theme" Target="/word/theme/theme1.xml" Id="rId21" /><Relationship Type="http://schemas.openxmlformats.org/officeDocument/2006/relationships/styles" Target="/word/styles.xml" Id="rId7" /><Relationship Type="http://schemas.openxmlformats.org/officeDocument/2006/relationships/image" Target="/word/media/image1.png" Id="rId12" /><Relationship Type="http://schemas.openxmlformats.org/officeDocument/2006/relationships/header" Target="/word/header1.xml" Id="rId17" /><Relationship Type="http://schemas.openxmlformats.org/officeDocument/2006/relationships/customXml" Target="/customXml/item2.xml" Id="rId2" /><Relationship Type="http://schemas.openxmlformats.org/officeDocument/2006/relationships/glossaryDocument" Target="/word/glossary/document.xml" Id="rId20" /><Relationship Type="http://schemas.openxmlformats.org/officeDocument/2006/relationships/customXml" Target="/customXml/item1.xml" Id="rId1" /><Relationship Type="http://schemas.openxmlformats.org/officeDocument/2006/relationships/numbering" Target="/word/numbering.xml" Id="rId6" /><Relationship Type="http://schemas.openxmlformats.org/officeDocument/2006/relationships/endnotes" Target="/word/endnotes.xml" Id="rId11" /><Relationship Type="http://schemas.openxmlformats.org/officeDocument/2006/relationships/customXml" Target="/customXml/item5.xml" Id="rId5" /><Relationship Type="http://schemas.openxmlformats.org/officeDocument/2006/relationships/footnotes" Target="/word/footnotes.xml" Id="rId10" /><Relationship Type="http://schemas.openxmlformats.org/officeDocument/2006/relationships/fontTable" Target="/word/fontTable.xml" Id="rId19" /><Relationship Type="http://schemas.openxmlformats.org/officeDocument/2006/relationships/customXml" Target="/customXml/item4.xml" Id="rId4" /><Relationship Type="http://schemas.openxmlformats.org/officeDocument/2006/relationships/webSettings" Target="/word/webSettings.xml" Id="rId9" /><Relationship Type="http://schemas.openxmlformats.org/officeDocument/2006/relationships/hyperlink" Target="http://www.woodlandtrust.org.uk" TargetMode="External" Id="rId13" /><Relationship Type="http://schemas.openxmlformats.org/officeDocument/2006/relationships/hyperlink" Target="https://www.woodlandtrust.org.uk/visiting-woods/find-woods/" TargetMode="External" Id="rId16" /><Relationship Type="http://schemas.openxmlformats.org/officeDocument/2006/relationships/hyperlink" Target="mailto:operations@woodlandtrust.org.uk" TargetMode="External" Id="rId15" /><Relationship Type="http://schemas.openxmlformats.org/officeDocument/2006/relationships/hyperlink" Target="http://www.woodlandtrust.org.uk" TargetMode="Externa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D01621-99C8-40E1-91D1-BACB7EA7E679}"/>
      </w:docPartPr>
      <w:docPartBody>
        <w:p w:rsidR="00484F6B" w:rsidRDefault="00484F6B">
          <w:r w:rsidRPr="002A69D2">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3C9B449-2F6B-4051-BCA9-C2E0A8BBD234}"/>
      </w:docPartPr>
      <w:docPartBody>
        <w:p w:rsidR="003C1138" w:rsidRDefault="006B5D49">
          <w:r w:rsidRPr="007052CF">
            <w:rPr>
              <w:rStyle w:val="PlaceholderText"/>
            </w:rPr>
            <w:t>Enter any content that you want to repeat, including other content controls. You can also insert this control around table rows in order to repeat parts of a table.</w:t>
          </w:r>
        </w:p>
      </w:docPartBody>
    </w:docPart>
    <w:docPart>
      <w:docPartPr>
        <w:name w:val="3298605C6C424AA893C6E5036206D438"/>
        <w:category>
          <w:name w:val="General"/>
          <w:gallery w:val="placeholder"/>
        </w:category>
        <w:types>
          <w:type w:val="bbPlcHdr"/>
        </w:types>
        <w:behaviors>
          <w:behavior w:val="content"/>
        </w:behaviors>
        <w:guid w:val="{1BE923BA-C036-4BC0-B0B0-1240F6A61B56}"/>
      </w:docPartPr>
      <w:docPartBody>
        <w:p w:rsidR="0088684C" w:rsidRDefault="00AA354D" w:rsidP="00AA354D">
          <w:pPr>
            <w:pStyle w:val="3298605C6C424AA893C6E5036206D438"/>
          </w:pPr>
          <w:r w:rsidRPr="002A69D2">
            <w:rPr>
              <w:rStyle w:val="PlaceholderText"/>
            </w:rPr>
            <w:t>Click or tap here to enter text.</w:t>
          </w:r>
        </w:p>
      </w:docPartBody>
    </w:docPart>
    <w:docPart>
      <w:docPartPr>
        <w:name w:val="8AAB598F9D52486C896994E065EE6A0C"/>
        <w:category>
          <w:name w:val="General"/>
          <w:gallery w:val="placeholder"/>
        </w:category>
        <w:types>
          <w:type w:val="bbPlcHdr"/>
        </w:types>
        <w:behaviors>
          <w:behavior w:val="content"/>
        </w:behaviors>
        <w:guid w:val="{FA0EC6EC-EF37-4B72-87D5-895FB7CF4723}"/>
      </w:docPartPr>
      <w:docPartBody>
        <w:p w:rsidR="00FD5C0A" w:rsidRDefault="00D94CBE" w:rsidP="00D94CBE">
          <w:pPr>
            <w:pStyle w:val="8AAB598F9D52486C896994E065EE6A0C"/>
          </w:pPr>
          <w:r w:rsidRPr="002A69D2">
            <w:rPr>
              <w:rStyle w:val="PlaceholderText"/>
            </w:rPr>
            <w:t>Click or tap here to enter text.</w:t>
          </w:r>
        </w:p>
      </w:docPartBody>
    </w:docPart>
    <w:docPart>
      <w:docPartPr>
        <w:name w:val="124CAFBF2583410EA296B56B9B3B1431"/>
        <w:category>
          <w:name w:val="General"/>
          <w:gallery w:val="placeholder"/>
        </w:category>
        <w:types>
          <w:type w:val="bbPlcHdr"/>
        </w:types>
        <w:behaviors>
          <w:behavior w:val="content"/>
        </w:behaviors>
        <w:guid w:val="{1B58E344-95D0-4385-B2D7-7D05A8F2397C}"/>
      </w:docPartPr>
      <w:docPartBody>
        <w:p w:rsidR="00FD5C0A" w:rsidRDefault="00D94CBE" w:rsidP="00D94CBE">
          <w:pPr>
            <w:pStyle w:val="124CAFBF2583410EA296B56B9B3B1431"/>
          </w:pPr>
          <w:r w:rsidRPr="002A69D2">
            <w:rPr>
              <w:rStyle w:val="PlaceholderText"/>
            </w:rPr>
            <w:t>Click or tap here to enter text.</w:t>
          </w:r>
        </w:p>
      </w:docPartBody>
    </w:docPart>
    <w:docPart>
      <w:docPartPr>
        <w:name w:val="CC60EE74B00641339BEA5BEEEADC752D"/>
        <w:category>
          <w:name w:val="General"/>
          <w:gallery w:val="placeholder"/>
        </w:category>
        <w:types>
          <w:type w:val="bbPlcHdr"/>
        </w:types>
        <w:behaviors>
          <w:behavior w:val="content"/>
        </w:behaviors>
        <w:guid w:val="{F4C962FF-DE53-44AB-BFB0-7E5722C25013}"/>
      </w:docPartPr>
      <w:docPartBody>
        <w:p w:rsidR="00FD5C0A" w:rsidRDefault="00D94CBE" w:rsidP="00D94CBE">
          <w:pPr>
            <w:pStyle w:val="CC60EE74B00641339BEA5BEEEADC752D"/>
          </w:pPr>
          <w:r w:rsidRPr="002A69D2">
            <w:rPr>
              <w:rStyle w:val="PlaceholderText"/>
            </w:rPr>
            <w:t>Click or tap here to enter text.</w:t>
          </w:r>
        </w:p>
      </w:docPartBody>
    </w:docPart>
    <w:docPart>
      <w:docPartPr>
        <w:name w:val="38CFDBF54DC8449A946346EA8B61765C"/>
        <w:category>
          <w:name w:val="General"/>
          <w:gallery w:val="placeholder"/>
        </w:category>
        <w:types>
          <w:type w:val="bbPlcHdr"/>
        </w:types>
        <w:behaviors>
          <w:behavior w:val="content"/>
        </w:behaviors>
        <w:guid w:val="{175FEC4A-F629-4B32-9632-0A65D072A5EC}"/>
      </w:docPartPr>
      <w:docPartBody>
        <w:p w:rsidR="001A0E0A" w:rsidRDefault="00690FC3" w:rsidP="00690FC3">
          <w:pPr>
            <w:pStyle w:val="38CFDBF54DC8449A946346EA8B61765C"/>
          </w:pPr>
          <w:r w:rsidRPr="004C7AA8">
            <w:rPr>
              <w:rStyle w:val="PlaceholderText"/>
              <w:rFonts w:ascii="Calibri" w:hAnsi="Calibri" w:cs="Calibri"/>
              <w:b/>
              <w:bCs/>
              <w:color w:val="000000" w:themeColor="text1"/>
            </w:rPr>
            <w:t>Click or tap here to enter text.</w:t>
          </w:r>
        </w:p>
      </w:docPartBody>
    </w:docPart>
    <w:docPart>
      <w:docPartPr>
        <w:name w:val="093B23FEC1A4484EBA11AE0CA802E95B"/>
        <w:category>
          <w:name w:val="General"/>
          <w:gallery w:val="placeholder"/>
        </w:category>
        <w:types>
          <w:type w:val="bbPlcHdr"/>
        </w:types>
        <w:behaviors>
          <w:behavior w:val="content"/>
        </w:behaviors>
        <w:guid w:val="{2D935140-01F4-4671-BD88-1E528A228D3A}"/>
      </w:docPartPr>
      <w:docPartBody>
        <w:p w:rsidR="001A0E0A" w:rsidRDefault="00690FC3" w:rsidP="00690FC3">
          <w:pPr>
            <w:pStyle w:val="093B23FEC1A4484EBA11AE0CA802E95B"/>
          </w:pPr>
          <w:r w:rsidRPr="002A69D2">
            <w:rPr>
              <w:rStyle w:val="PlaceholderText"/>
            </w:rPr>
            <w:t>Click or tap here to enter text.</w:t>
          </w:r>
        </w:p>
      </w:docPartBody>
    </w:docPart>
    <w:docPart>
      <w:docPartPr>
        <w:name w:val="CB4B509AB2614210827DB60EDF028CCF"/>
        <w:category>
          <w:name w:val="General"/>
          <w:gallery w:val="placeholder"/>
        </w:category>
        <w:types>
          <w:type w:val="bbPlcHdr"/>
        </w:types>
        <w:behaviors>
          <w:behavior w:val="content"/>
        </w:behaviors>
        <w:guid w:val="{0BB68978-9F1D-4C4A-A892-664307414417}"/>
      </w:docPartPr>
      <w:docPartBody>
        <w:p w:rsidR="001A0E0A" w:rsidRDefault="00690FC3" w:rsidP="00690FC3">
          <w:pPr>
            <w:pStyle w:val="CB4B509AB2614210827DB60EDF028CCF"/>
          </w:pPr>
          <w:r w:rsidRPr="002A69D2">
            <w:rPr>
              <w:rStyle w:val="PlaceholderText"/>
            </w:rPr>
            <w:t>Click or tap here to enter text.</w:t>
          </w:r>
        </w:p>
      </w:docPartBody>
    </w:docPart>
    <w:docPart>
      <w:docPartPr>
        <w:name w:val="DD514E8D03804824B8834D6111279C87"/>
        <w:category>
          <w:name w:val="General"/>
          <w:gallery w:val="placeholder"/>
        </w:category>
        <w:types>
          <w:type w:val="bbPlcHdr"/>
        </w:types>
        <w:behaviors>
          <w:behavior w:val="content"/>
        </w:behaviors>
        <w:guid w:val="{ED0C0818-E5D4-480B-B826-156FC407C87E}"/>
      </w:docPartPr>
      <w:docPartBody>
        <w:p w:rsidR="001A0E0A" w:rsidRDefault="00690FC3" w:rsidP="00690FC3">
          <w:pPr>
            <w:pStyle w:val="DD514E8D03804824B8834D6111279C87"/>
          </w:pPr>
          <w:r w:rsidRPr="002A69D2">
            <w:rPr>
              <w:rStyle w:val="PlaceholderText"/>
            </w:rPr>
            <w:t>Click or tap here to enter text.</w:t>
          </w:r>
        </w:p>
      </w:docPartBody>
    </w:docPart>
    <w:docPart>
      <w:docPartPr>
        <w:name w:val="8A3D535FFEFA4981BD08B93560F29984"/>
        <w:category>
          <w:name w:val="General"/>
          <w:gallery w:val="placeholder"/>
        </w:category>
        <w:types>
          <w:type w:val="bbPlcHdr"/>
        </w:types>
        <w:behaviors>
          <w:behavior w:val="content"/>
        </w:behaviors>
        <w:guid w:val="{976CD706-198C-4BE9-8854-B531CA2B3DBE}"/>
      </w:docPartPr>
      <w:docPartBody>
        <w:p w:rsidR="00181728" w:rsidRDefault="00B07D9A" w:rsidP="00B07D9A">
          <w:pPr>
            <w:pStyle w:val="8A3D535FFEFA4981BD08B93560F29984"/>
          </w:pPr>
          <w:r w:rsidRPr="002A69D2">
            <w:rPr>
              <w:rStyle w:val="PlaceholderText"/>
            </w:rPr>
            <w:t>Click or tap here to enter text.</w:t>
          </w:r>
        </w:p>
      </w:docPartBody>
    </w:docPart>
    <w:docPart>
      <w:docPartPr>
        <w:name w:val="0CAE63982AC44527906A63303C335717"/>
        <w:category>
          <w:name w:val="General"/>
          <w:gallery w:val="placeholder"/>
        </w:category>
        <w:types>
          <w:type w:val="bbPlcHdr"/>
        </w:types>
        <w:behaviors>
          <w:behavior w:val="content"/>
        </w:behaviors>
        <w:guid w:val="{5248CC53-90D3-40C9-976B-7177E4375F56}"/>
      </w:docPartPr>
      <w:docPartBody>
        <w:p w:rsidR="00181728" w:rsidRDefault="00B07D9A" w:rsidP="00B07D9A">
          <w:pPr>
            <w:pStyle w:val="0CAE63982AC44527906A63303C335717"/>
          </w:pPr>
          <w:r w:rsidRPr="002A69D2">
            <w:rPr>
              <w:rStyle w:val="PlaceholderText"/>
            </w:rPr>
            <w:t>Click or tap here to enter text.</w:t>
          </w:r>
        </w:p>
      </w:docPartBody>
    </w:docPart>
    <w:docPart>
      <w:docPartPr>
        <w:name w:val="8913BBB0F5B9483BBA2B27D7A8880F07"/>
        <w:category>
          <w:name w:val="General"/>
          <w:gallery w:val="placeholder"/>
        </w:category>
        <w:types>
          <w:type w:val="bbPlcHdr"/>
        </w:types>
        <w:behaviors>
          <w:behavior w:val="content"/>
        </w:behaviors>
        <w:guid w:val="{0047CEA3-3CBA-4D75-9192-3C01849CE4CE}"/>
      </w:docPartPr>
      <w:docPartBody>
        <w:p w:rsidR="00181728" w:rsidRDefault="00B07D9A" w:rsidP="00B07D9A">
          <w:pPr>
            <w:pStyle w:val="8913BBB0F5B9483BBA2B27D7A8880F07"/>
          </w:pPr>
          <w:r w:rsidRPr="002A69D2">
            <w:rPr>
              <w:rStyle w:val="PlaceholderText"/>
            </w:rPr>
            <w:t>Click or tap here to enter text.</w:t>
          </w:r>
        </w:p>
      </w:docPartBody>
    </w:docPart>
    <w:docPart>
      <w:docPartPr>
        <w:name w:val="7889507686D54FD3AC2254B5549A01F7"/>
        <w:category>
          <w:name w:val="General"/>
          <w:gallery w:val="placeholder"/>
        </w:category>
        <w:types>
          <w:type w:val="bbPlcHdr"/>
        </w:types>
        <w:behaviors>
          <w:behavior w:val="content"/>
        </w:behaviors>
        <w:guid w:val="{3384504C-8D36-4EF1-8B73-97D5AD88C941}"/>
      </w:docPartPr>
      <w:docPartBody>
        <w:p w:rsidR="00181728" w:rsidRDefault="00B07D9A" w:rsidP="00B07D9A">
          <w:pPr>
            <w:pStyle w:val="7889507686D54FD3AC2254B5549A01F7"/>
          </w:pPr>
          <w:r w:rsidRPr="002A69D2">
            <w:rPr>
              <w:rStyle w:val="PlaceholderText"/>
            </w:rPr>
            <w:t>Click or tap here to enter text.</w:t>
          </w:r>
        </w:p>
      </w:docPartBody>
    </w:docPart>
    <w:docPart>
      <w:docPartPr>
        <w:name w:val="A638852AC24B46BDB5F55C94137EA4C5"/>
        <w:category>
          <w:name w:val="General"/>
          <w:gallery w:val="placeholder"/>
        </w:category>
        <w:types>
          <w:type w:val="bbPlcHdr"/>
        </w:types>
        <w:behaviors>
          <w:behavior w:val="content"/>
        </w:behaviors>
        <w:guid w:val="{4D77E288-2861-426B-9D96-2DBF0214B6FA}"/>
      </w:docPartPr>
      <w:docPartBody>
        <w:p w:rsidR="00181728" w:rsidRDefault="00B07D9A" w:rsidP="00B07D9A">
          <w:pPr>
            <w:pStyle w:val="A638852AC24B46BDB5F55C94137EA4C5"/>
          </w:pPr>
          <w:r w:rsidRPr="002A69D2">
            <w:rPr>
              <w:rStyle w:val="PlaceholderText"/>
            </w:rPr>
            <w:t>Click or tap here to enter text.</w:t>
          </w:r>
        </w:p>
      </w:docPartBody>
    </w:docPart>
    <w:docPart>
      <w:docPartPr>
        <w:name w:val="BEFD8FED0FAD42C8AFABDF2548227DF7"/>
        <w:category>
          <w:name w:val="General"/>
          <w:gallery w:val="placeholder"/>
        </w:category>
        <w:types>
          <w:type w:val="bbPlcHdr"/>
        </w:types>
        <w:behaviors>
          <w:behavior w:val="content"/>
        </w:behaviors>
        <w:guid w:val="{255190D7-EA53-473C-9FDA-7776AD60423C}"/>
      </w:docPartPr>
      <w:docPartBody>
        <w:p w:rsidR="00181728" w:rsidRDefault="00B07D9A" w:rsidP="00B07D9A">
          <w:pPr>
            <w:pStyle w:val="BEFD8FED0FAD42C8AFABDF2548227DF7"/>
          </w:pPr>
          <w:r w:rsidRPr="002A69D2">
            <w:rPr>
              <w:rStyle w:val="PlaceholderText"/>
            </w:rPr>
            <w:t>Click or tap here to enter text.</w:t>
          </w:r>
        </w:p>
      </w:docPartBody>
    </w:docPart>
    <w:docPart>
      <w:docPartPr>
        <w:name w:val="16C3AAF38AD84FFF9CBF0D9DA1906142"/>
        <w:category>
          <w:name w:val="General"/>
          <w:gallery w:val="placeholder"/>
        </w:category>
        <w:types>
          <w:type w:val="bbPlcHdr"/>
        </w:types>
        <w:behaviors>
          <w:behavior w:val="content"/>
        </w:behaviors>
        <w:guid w:val="{986AE315-0C35-4F21-A15B-325BC03B885E}"/>
      </w:docPartPr>
      <w:docPartBody>
        <w:p w:rsidR="00181728" w:rsidRDefault="00B07D9A" w:rsidP="00B07D9A">
          <w:pPr>
            <w:pStyle w:val="16C3AAF38AD84FFF9CBF0D9DA1906142"/>
          </w:pPr>
          <w:r w:rsidRPr="002A69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1"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6B"/>
    <w:rsid w:val="00016234"/>
    <w:rsid w:val="0005305E"/>
    <w:rsid w:val="00075B56"/>
    <w:rsid w:val="00087456"/>
    <w:rsid w:val="000957F3"/>
    <w:rsid w:val="000E573C"/>
    <w:rsid w:val="0010340F"/>
    <w:rsid w:val="00172567"/>
    <w:rsid w:val="00181728"/>
    <w:rsid w:val="00185FF7"/>
    <w:rsid w:val="001A0E0A"/>
    <w:rsid w:val="001A758D"/>
    <w:rsid w:val="001B000E"/>
    <w:rsid w:val="001C45B3"/>
    <w:rsid w:val="002128E1"/>
    <w:rsid w:val="00230C7B"/>
    <w:rsid w:val="002378BF"/>
    <w:rsid w:val="0026422C"/>
    <w:rsid w:val="002A6BD0"/>
    <w:rsid w:val="002B0579"/>
    <w:rsid w:val="002B0786"/>
    <w:rsid w:val="002F7543"/>
    <w:rsid w:val="002F776C"/>
    <w:rsid w:val="003045E5"/>
    <w:rsid w:val="0033595C"/>
    <w:rsid w:val="00367A1A"/>
    <w:rsid w:val="003708A8"/>
    <w:rsid w:val="00377B64"/>
    <w:rsid w:val="003A435E"/>
    <w:rsid w:val="003C1138"/>
    <w:rsid w:val="004269EB"/>
    <w:rsid w:val="00484F6B"/>
    <w:rsid w:val="0049384A"/>
    <w:rsid w:val="004C4F40"/>
    <w:rsid w:val="004C73C1"/>
    <w:rsid w:val="004F3D35"/>
    <w:rsid w:val="00516DE5"/>
    <w:rsid w:val="00530C39"/>
    <w:rsid w:val="005A1349"/>
    <w:rsid w:val="005D2D08"/>
    <w:rsid w:val="00690FC3"/>
    <w:rsid w:val="006A45E2"/>
    <w:rsid w:val="006B5D49"/>
    <w:rsid w:val="006D6E29"/>
    <w:rsid w:val="00705E87"/>
    <w:rsid w:val="00752F4E"/>
    <w:rsid w:val="00773EEF"/>
    <w:rsid w:val="007C00A1"/>
    <w:rsid w:val="007C6A46"/>
    <w:rsid w:val="007D0505"/>
    <w:rsid w:val="007F3476"/>
    <w:rsid w:val="00805B41"/>
    <w:rsid w:val="00822645"/>
    <w:rsid w:val="0082395F"/>
    <w:rsid w:val="00831B51"/>
    <w:rsid w:val="00872ECF"/>
    <w:rsid w:val="00875736"/>
    <w:rsid w:val="0088684C"/>
    <w:rsid w:val="008B770A"/>
    <w:rsid w:val="008C1D65"/>
    <w:rsid w:val="008C6BE6"/>
    <w:rsid w:val="00936CA3"/>
    <w:rsid w:val="009824DF"/>
    <w:rsid w:val="00A07454"/>
    <w:rsid w:val="00A824C8"/>
    <w:rsid w:val="00AA2A52"/>
    <w:rsid w:val="00AA354D"/>
    <w:rsid w:val="00AA4682"/>
    <w:rsid w:val="00AE0AF5"/>
    <w:rsid w:val="00AF7EA1"/>
    <w:rsid w:val="00B01CEE"/>
    <w:rsid w:val="00B06A76"/>
    <w:rsid w:val="00B07D9A"/>
    <w:rsid w:val="00B200E8"/>
    <w:rsid w:val="00B40C22"/>
    <w:rsid w:val="00B4281C"/>
    <w:rsid w:val="00B5741D"/>
    <w:rsid w:val="00B77620"/>
    <w:rsid w:val="00BB0204"/>
    <w:rsid w:val="00BC268D"/>
    <w:rsid w:val="00BD3C1A"/>
    <w:rsid w:val="00BD4E54"/>
    <w:rsid w:val="00C024BC"/>
    <w:rsid w:val="00C37058"/>
    <w:rsid w:val="00C52CDD"/>
    <w:rsid w:val="00C56C32"/>
    <w:rsid w:val="00C64FA4"/>
    <w:rsid w:val="00C75353"/>
    <w:rsid w:val="00CB4732"/>
    <w:rsid w:val="00CD1CA2"/>
    <w:rsid w:val="00D04337"/>
    <w:rsid w:val="00D16774"/>
    <w:rsid w:val="00D40FEF"/>
    <w:rsid w:val="00D462C8"/>
    <w:rsid w:val="00D94CBE"/>
    <w:rsid w:val="00DB3AE4"/>
    <w:rsid w:val="00DC4FC8"/>
    <w:rsid w:val="00DE060E"/>
    <w:rsid w:val="00E2522B"/>
    <w:rsid w:val="00E27B1F"/>
    <w:rsid w:val="00EC441F"/>
    <w:rsid w:val="00EE100F"/>
    <w:rsid w:val="00F576B6"/>
    <w:rsid w:val="00F8396A"/>
    <w:rsid w:val="00FA55E6"/>
    <w:rsid w:val="00FB3B51"/>
    <w:rsid w:val="00FD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D9A"/>
    <w:rPr>
      <w:color w:val="808080"/>
    </w:rPr>
  </w:style>
  <w:style w:type="paragraph" w:customStyle="1" w:styleId="3298605C6C424AA893C6E5036206D438">
    <w:name w:val="3298605C6C424AA893C6E5036206D438"/>
    <w:rsid w:val="00AA354D"/>
  </w:style>
  <w:style w:type="paragraph" w:customStyle="1" w:styleId="8AAB598F9D52486C896994E065EE6A0C">
    <w:name w:val="8AAB598F9D52486C896994E065EE6A0C"/>
    <w:rsid w:val="00D94CBE"/>
  </w:style>
  <w:style w:type="paragraph" w:customStyle="1" w:styleId="124CAFBF2583410EA296B56B9B3B1431">
    <w:name w:val="124CAFBF2583410EA296B56B9B3B1431"/>
    <w:rsid w:val="00D94CBE"/>
  </w:style>
  <w:style w:type="paragraph" w:customStyle="1" w:styleId="CC60EE74B00641339BEA5BEEEADC752D">
    <w:name w:val="CC60EE74B00641339BEA5BEEEADC752D"/>
    <w:rsid w:val="00D94CBE"/>
  </w:style>
  <w:style w:type="paragraph" w:customStyle="1" w:styleId="38CFDBF54DC8449A946346EA8B61765C">
    <w:name w:val="38CFDBF54DC8449A946346EA8B61765C"/>
    <w:rsid w:val="00690FC3"/>
  </w:style>
  <w:style w:type="paragraph" w:customStyle="1" w:styleId="093B23FEC1A4484EBA11AE0CA802E95B">
    <w:name w:val="093B23FEC1A4484EBA11AE0CA802E95B"/>
    <w:rsid w:val="00690FC3"/>
  </w:style>
  <w:style w:type="paragraph" w:customStyle="1" w:styleId="CB4B509AB2614210827DB60EDF028CCF">
    <w:name w:val="CB4B509AB2614210827DB60EDF028CCF"/>
    <w:rsid w:val="00690FC3"/>
  </w:style>
  <w:style w:type="paragraph" w:customStyle="1" w:styleId="DD514E8D03804824B8834D6111279C87">
    <w:name w:val="DD514E8D03804824B8834D6111279C87"/>
    <w:rsid w:val="00690FC3"/>
  </w:style>
  <w:style w:type="paragraph" w:customStyle="1" w:styleId="8A3D535FFEFA4981BD08B93560F29984">
    <w:name w:val="8A3D535FFEFA4981BD08B93560F29984"/>
    <w:rsid w:val="00B07D9A"/>
  </w:style>
  <w:style w:type="paragraph" w:customStyle="1" w:styleId="0CAE63982AC44527906A63303C335717">
    <w:name w:val="0CAE63982AC44527906A63303C335717"/>
    <w:rsid w:val="00B07D9A"/>
  </w:style>
  <w:style w:type="paragraph" w:customStyle="1" w:styleId="8913BBB0F5B9483BBA2B27D7A8880F07">
    <w:name w:val="8913BBB0F5B9483BBA2B27D7A8880F07"/>
    <w:rsid w:val="00B07D9A"/>
  </w:style>
  <w:style w:type="paragraph" w:customStyle="1" w:styleId="7889507686D54FD3AC2254B5549A01F7">
    <w:name w:val="7889507686D54FD3AC2254B5549A01F7"/>
    <w:rsid w:val="00B07D9A"/>
  </w:style>
  <w:style w:type="paragraph" w:customStyle="1" w:styleId="A638852AC24B46BDB5F55C94137EA4C5">
    <w:name w:val="A638852AC24B46BDB5F55C94137EA4C5"/>
    <w:rsid w:val="00B07D9A"/>
  </w:style>
  <w:style w:type="paragraph" w:customStyle="1" w:styleId="BEFD8FED0FAD42C8AFABDF2548227DF7">
    <w:name w:val="BEFD8FED0FAD42C8AFABDF2548227DF7"/>
    <w:rsid w:val="00B07D9A"/>
  </w:style>
  <w:style w:type="paragraph" w:customStyle="1" w:styleId="16C3AAF38AD84FFF9CBF0D9DA1906142">
    <w:name w:val="16C3AAF38AD84FFF9CBF0D9DA1906142"/>
    <w:rsid w:val="00B07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_rels/item5.xml.rels>&#65279;<?xml version="1.0" encoding="utf-8"?><Relationships xmlns="http://schemas.openxmlformats.org/package/2006/relationships"><Relationship Type="http://schemas.openxmlformats.org/officeDocument/2006/relationships/customXmlProps" Target="/customXml/itemProps5.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F86122139AF2E4C963851D54BB422EC" ma:contentTypeVersion="6" ma:contentTypeDescription="Create a new document." ma:contentTypeScope="" ma:versionID="a07c37c953912d1095ea9c42b44ba814">
  <xsd:schema xmlns:xsd="http://www.w3.org/2001/XMLSchema" xmlns:xs="http://www.w3.org/2001/XMLSchema" xmlns:p="http://schemas.microsoft.com/office/2006/metadata/properties" xmlns:ns2="384de260-efc5-41b3-890f-b6a989eb10ab" xmlns:ns3="b7b90e6a-feca-4147-9b5a-57a1bc944100" targetNamespace="http://schemas.microsoft.com/office/2006/metadata/properties" ma:root="true" ma:fieldsID="00a76053a5b0f2035087da1abe3bcf7e" ns2:_="" ns3:_="">
    <xsd:import namespace="384de260-efc5-41b3-890f-b6a989eb10ab"/>
    <xsd:import namespace="b7b90e6a-feca-4147-9b5a-57a1bc944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e260-efc5-41b3-890f-b6a989eb1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0e6a-feca-4147-9b5a-57a1bc944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447DE-D763-4D73-97DE-8ABF9393F46B}">
  <ds:schemaRefs>
    <ds:schemaRef ds:uri="http://schemas.openxmlformats.org/officeDocument/2006/bibliography"/>
  </ds:schemaRefs>
</ds:datastoreItem>
</file>

<file path=customXml/itemProps2.xml><?xml version="1.0" encoding="utf-8"?>
<ds:datastoreItem xmlns:ds="http://schemas.openxmlformats.org/officeDocument/2006/customXml" ds:itemID="{EC729E0E-8C7C-4AEF-970C-3CEA9093162B}">
  <ds:schemaRefs>
    <ds:schemaRef ds:uri="http://schemas.microsoft.com/office/2006/metadata/longProperties"/>
  </ds:schemaRefs>
</ds:datastoreItem>
</file>

<file path=customXml/itemProps3.xml><?xml version="1.0" encoding="utf-8"?>
<ds:datastoreItem xmlns:ds="http://schemas.openxmlformats.org/officeDocument/2006/customXml" ds:itemID="{6FD08408-AF6F-4A29-8F57-D7F2F742B9CA}">
  <ds:schemaRefs>
    <ds:schemaRef ds:uri="http://schemas.microsoft.com/sharepoint/v3/contenttype/forms"/>
  </ds:schemaRefs>
</ds:datastoreItem>
</file>

<file path=customXml/itemProps4.xml><?xml version="1.0" encoding="utf-8"?>
<ds:datastoreItem xmlns:ds="http://schemas.openxmlformats.org/officeDocument/2006/customXml" ds:itemID="{D774D171-0BDF-45A7-97F3-7A1E0806B2C7}">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384de260-efc5-41b3-890f-b6a989eb10ab"/>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85DDB43-4382-4484-991A-CC3E2367BC2F}"/>
</file>

<file path=docProps/app.xml><?xml version="1.0" encoding="utf-8"?>
<Properties xmlns="http://schemas.openxmlformats.org/officeDocument/2006/extended-properties" xmlns:vt="http://schemas.openxmlformats.org/officeDocument/2006/docPropsVTypes">
  <Template>Normal</Template>
  <TotalTime>0</TotalTime>
  <Pages>13</Pages>
  <Words>2176</Words>
  <Characters>12692</Characters>
  <Application>Microsoft Office Word</Application>
  <DocSecurity>0</DocSecurity>
  <Lines>105</Lines>
  <Paragraphs>29</Paragraphs>
  <ScaleCrop>false</ScaleCrop>
  <Company>Woodland Trust</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InternalManagementPlan</dc:title>
  <dc:subject/>
  <dc:creator>Darren Oxley</dc:creator>
  <cp:keywords/>
  <cp:lastModifiedBy>Simon Chan</cp:lastModifiedBy>
  <cp:revision>25</cp:revision>
  <dcterms:created xsi:type="dcterms:W3CDTF">2021-05-25T11:18:00Z</dcterms:created>
  <dcterms:modified xsi:type="dcterms:W3CDTF">2021-07-09T11:33:00Z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ReportType">
    <vt:lpwstr>Word</vt:lpwstr>
  </property>
  <property fmtid="{D5CDD505-2E9C-101B-9397-08002B2CF9AE}" pid="3" name="Priority">
    <vt:lpwstr/>
  </property>
  <property fmtid="{D5CDD505-2E9C-101B-9397-08002B2CF9AE}" pid="4" name="ContentTypeId">
    <vt:lpwstr>0x0101006F86122139AF2E4C963851D54BB422EC</vt:lpwstr>
  </property>
</Properties>
</file>